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77186" w:rsidRDefault="004946D7" w14:paraId="06716361" w14:textId="6D988D9F" w14:noSpellErr="1">
      <w:pPr>
        <w:rPr>
          <w:rFonts w:ascii="Trebuchet MS" w:hAnsi="Trebuchet MS"/>
          <w:b w:val="1"/>
          <w:bCs w:val="1"/>
          <w:color w:val="C00000"/>
          <w:sz w:val="24"/>
          <w:szCs w:val="24"/>
          <w:lang w:val="en-US"/>
        </w:rPr>
      </w:pPr>
      <w:r>
        <w:rPr>
          <w:rFonts w:ascii="Trebuchet MS" w:hAnsi="Trebuchet MS"/>
          <w:b/>
          <w:bCs/>
          <w:noProof/>
          <w:color w:val="C00000"/>
          <w:sz w:val="24"/>
          <w:szCs w:val="24"/>
          <w:lang w:val="en-US"/>
        </w:rPr>
        <w:drawing>
          <wp:anchor distT="0" distB="0" distL="114300" distR="114300" simplePos="0" relativeHeight="251658240" behindDoc="0" locked="0" layoutInCell="1" allowOverlap="1" wp14:anchorId="430B7D58" wp14:editId="4ABE96D6">
            <wp:simplePos x="0" y="0"/>
            <wp:positionH relativeFrom="margin">
              <wp:posOffset>-914400</wp:posOffset>
            </wp:positionH>
            <wp:positionV relativeFrom="page">
              <wp:posOffset>0</wp:posOffset>
            </wp:positionV>
            <wp:extent cx="7926278" cy="10258423"/>
            <wp:effectExtent l="0" t="0" r="0" b="0"/>
            <wp:wrapNone/>
            <wp:docPr id="2" name="Image 2" descr="Une image contenant table&#10;&#10;Description générée automatiquement"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926278" cy="10258423"/>
                    </a:xfrm>
                    <a:prstGeom prst="rect">
                      <a:avLst/>
                    </a:prstGeom>
                  </pic:spPr>
                </pic:pic>
              </a:graphicData>
            </a:graphic>
            <wp14:sizeRelH relativeFrom="margin">
              <wp14:pctWidth>0</wp14:pctWidth>
            </wp14:sizeRelH>
            <wp14:sizeRelV relativeFrom="margin">
              <wp14:pctHeight>0</wp14:pctHeight>
            </wp14:sizeRelV>
          </wp:anchor>
        </w:drawing>
      </w:r>
      <w:r w:rsidR="00777186">
        <w:rPr>
          <w:rFonts w:ascii="Trebuchet MS" w:hAnsi="Trebuchet MS"/>
          <w:b w:val="1"/>
          <w:bCs w:val="1"/>
          <w:color w:val="C00000"/>
          <w:sz w:val="24"/>
          <w:szCs w:val="24"/>
          <w:lang w:val="en-US"/>
        </w:rPr>
        <w:br w:type="page"/>
      </w:r>
    </w:p>
    <w:p w:rsidRPr="0017503F" w:rsidR="00E9380F" w:rsidP="00E9380F" w:rsidRDefault="00E9380F" w14:paraId="1311306C" w14:textId="134E8E30">
      <w:pPr>
        <w:jc w:val="center"/>
        <w:rPr>
          <w:rFonts w:ascii="Trebuchet MS" w:hAnsi="Trebuchet MS"/>
          <w:b/>
          <w:bCs/>
          <w:color w:val="C00000"/>
          <w:sz w:val="24"/>
          <w:szCs w:val="24"/>
          <w:lang w:val="en-US"/>
        </w:rPr>
      </w:pPr>
      <w:r w:rsidRPr="0017503F">
        <w:rPr>
          <w:rFonts w:ascii="Trebuchet MS" w:hAnsi="Trebuchet MS"/>
          <w:b/>
          <w:bCs/>
          <w:color w:val="C00000"/>
          <w:sz w:val="24"/>
          <w:szCs w:val="24"/>
          <w:lang w:val="en-US"/>
        </w:rPr>
        <w:lastRenderedPageBreak/>
        <w:t>Guidance on the Disconnect</w:t>
      </w:r>
      <w:r w:rsidRPr="0017503F" w:rsidR="00FB232B">
        <w:rPr>
          <w:rFonts w:ascii="Trebuchet MS" w:hAnsi="Trebuchet MS"/>
          <w:b/>
          <w:bCs/>
          <w:color w:val="C00000"/>
          <w:sz w:val="24"/>
          <w:szCs w:val="24"/>
          <w:lang w:val="en-US"/>
        </w:rPr>
        <w:t>ing from Work</w:t>
      </w:r>
      <w:r w:rsidRPr="0017503F">
        <w:rPr>
          <w:rFonts w:ascii="Trebuchet MS" w:hAnsi="Trebuchet MS"/>
          <w:b/>
          <w:bCs/>
          <w:color w:val="C00000"/>
          <w:sz w:val="24"/>
          <w:szCs w:val="24"/>
          <w:lang w:val="en-US"/>
        </w:rPr>
        <w:t xml:space="preserve"> Policy</w:t>
      </w:r>
    </w:p>
    <w:p w:rsidRPr="00B01116" w:rsidR="00E9380F" w:rsidP="00E9380F" w:rsidRDefault="00E9380F" w14:paraId="207D4FD8" w14:textId="5C40790C">
      <w:pPr>
        <w:rPr>
          <w:rFonts w:ascii="Trebuchet MS" w:hAnsi="Trebuchet MS"/>
          <w:sz w:val="20"/>
          <w:szCs w:val="20"/>
          <w:lang w:val="en-US"/>
        </w:rPr>
      </w:pPr>
      <w:r w:rsidRPr="00E9380F">
        <w:rPr>
          <w:rFonts w:ascii="Trebuchet MS" w:hAnsi="Trebuchet MS"/>
          <w:b/>
          <w:bCs/>
          <w:lang w:val="en-US"/>
        </w:rPr>
        <w:t xml:space="preserve">In Ontario, </w:t>
      </w:r>
      <w:r w:rsidRPr="0024700D">
        <w:rPr>
          <w:rFonts w:ascii="Trebuchet MS" w:hAnsi="Trebuchet MS"/>
          <w:sz w:val="20"/>
          <w:szCs w:val="20"/>
          <w:lang w:val="en-US"/>
        </w:rPr>
        <w:t xml:space="preserve">all businesses with 25 or more employees on January 1 of any year, must put a </w:t>
      </w:r>
      <w:r w:rsidR="00FB232B">
        <w:rPr>
          <w:rFonts w:ascii="Trebuchet MS" w:hAnsi="Trebuchet MS"/>
          <w:sz w:val="20"/>
          <w:szCs w:val="20"/>
          <w:lang w:val="en-US"/>
        </w:rPr>
        <w:t>D</w:t>
      </w:r>
      <w:r w:rsidRPr="0024700D">
        <w:rPr>
          <w:rFonts w:ascii="Trebuchet MS" w:hAnsi="Trebuchet MS"/>
          <w:sz w:val="20"/>
          <w:szCs w:val="20"/>
          <w:lang w:val="en-US"/>
        </w:rPr>
        <w:t>isconnect</w:t>
      </w:r>
      <w:r w:rsidR="00FB232B">
        <w:rPr>
          <w:rFonts w:ascii="Trebuchet MS" w:hAnsi="Trebuchet MS"/>
          <w:sz w:val="20"/>
          <w:szCs w:val="20"/>
          <w:lang w:val="en-US"/>
        </w:rPr>
        <w:t>ing from Work</w:t>
      </w:r>
      <w:r w:rsidRPr="0024700D">
        <w:rPr>
          <w:rFonts w:ascii="Trebuchet MS" w:hAnsi="Trebuchet MS"/>
          <w:sz w:val="20"/>
          <w:szCs w:val="20"/>
          <w:lang w:val="en-US"/>
        </w:rPr>
        <w:t xml:space="preserve"> Policy in place before March 1 of that year.</w:t>
      </w:r>
      <w:r w:rsidRPr="00E9380F">
        <w:rPr>
          <w:rFonts w:ascii="Trebuchet MS" w:hAnsi="Trebuchet MS"/>
          <w:sz w:val="20"/>
          <w:szCs w:val="20"/>
          <w:lang w:val="en-US"/>
        </w:rPr>
        <w:t xml:space="preserve"> For 2022, the deadline for implementing a policy is June 1, 2022. </w:t>
      </w:r>
    </w:p>
    <w:p w:rsidRPr="00B01116" w:rsidR="00E9380F" w:rsidP="00E9380F" w:rsidRDefault="00E9380F" w14:paraId="4F42FA02" w14:textId="0377ADDD">
      <w:pPr>
        <w:rPr>
          <w:rFonts w:ascii="Trebuchet MS" w:hAnsi="Trebuchet MS"/>
          <w:sz w:val="20"/>
          <w:szCs w:val="20"/>
          <w:lang w:val="en-US"/>
        </w:rPr>
      </w:pPr>
      <w:r w:rsidRPr="00B01116">
        <w:rPr>
          <w:rFonts w:ascii="Trebuchet MS" w:hAnsi="Trebuchet MS"/>
          <w:b/>
          <w:bCs/>
          <w:lang w:val="en-US"/>
        </w:rPr>
        <w:t>In all other provinces,</w:t>
      </w:r>
      <w:r w:rsidRPr="00B01116">
        <w:rPr>
          <w:rFonts w:ascii="Trebuchet MS" w:hAnsi="Trebuchet MS"/>
          <w:sz w:val="20"/>
          <w:szCs w:val="20"/>
          <w:lang w:val="en-US"/>
        </w:rPr>
        <w:t xml:space="preserve"> there is no requirement to have a Disconnect</w:t>
      </w:r>
      <w:r w:rsidR="005D47B6">
        <w:rPr>
          <w:rFonts w:ascii="Trebuchet MS" w:hAnsi="Trebuchet MS"/>
          <w:sz w:val="20"/>
          <w:szCs w:val="20"/>
          <w:lang w:val="en-US"/>
        </w:rPr>
        <w:t>ing from Work</w:t>
      </w:r>
      <w:r w:rsidRPr="00B01116">
        <w:rPr>
          <w:rFonts w:ascii="Trebuchet MS" w:hAnsi="Trebuchet MS"/>
          <w:sz w:val="20"/>
          <w:szCs w:val="20"/>
          <w:lang w:val="en-US"/>
        </w:rPr>
        <w:t xml:space="preserve"> policy; however, you may wish to implement one to help employees achieve a</w:t>
      </w:r>
      <w:r w:rsidR="0024700D">
        <w:rPr>
          <w:rFonts w:ascii="Trebuchet MS" w:hAnsi="Trebuchet MS"/>
          <w:sz w:val="20"/>
          <w:szCs w:val="20"/>
          <w:lang w:val="en-US"/>
        </w:rPr>
        <w:t xml:space="preserve"> good</w:t>
      </w:r>
      <w:r w:rsidRPr="00B01116">
        <w:rPr>
          <w:rFonts w:ascii="Trebuchet MS" w:hAnsi="Trebuchet MS"/>
          <w:sz w:val="20"/>
          <w:szCs w:val="20"/>
          <w:lang w:val="en-US"/>
        </w:rPr>
        <w:t xml:space="preserve"> work-life balance which can aid in retention. </w:t>
      </w:r>
    </w:p>
    <w:p w:rsidRPr="00EE7037" w:rsidR="00E9380F" w:rsidP="00B01116" w:rsidRDefault="00E9380F" w14:paraId="7C97A7B9" w14:textId="0D692271">
      <w:pPr>
        <w:jc w:val="center"/>
        <w:rPr>
          <w:rFonts w:ascii="Trebuchet MS" w:hAnsi="Trebuchet MS"/>
          <w:b/>
          <w:bCs/>
          <w:color w:val="C00000"/>
          <w:sz w:val="24"/>
          <w:szCs w:val="24"/>
          <w:lang w:val="en-US"/>
        </w:rPr>
      </w:pPr>
      <w:r w:rsidRPr="00EE7037">
        <w:rPr>
          <w:rFonts w:ascii="Trebuchet MS" w:hAnsi="Trebuchet MS"/>
          <w:b/>
          <w:bCs/>
          <w:color w:val="C00000"/>
          <w:sz w:val="24"/>
          <w:szCs w:val="24"/>
          <w:lang w:val="en-US"/>
        </w:rPr>
        <w:t>Information for businesses in Ontario</w:t>
      </w:r>
    </w:p>
    <w:p w:rsidRPr="00B01116" w:rsidR="00E57B28" w:rsidP="00E9380F" w:rsidRDefault="00E57B28" w14:paraId="155AF809" w14:textId="3F397475">
      <w:pPr>
        <w:rPr>
          <w:rFonts w:ascii="Trebuchet MS" w:hAnsi="Trebuchet MS"/>
          <w:b/>
          <w:bCs/>
          <w:lang w:val="en-US"/>
        </w:rPr>
      </w:pPr>
      <w:r w:rsidRPr="00B01116">
        <w:rPr>
          <w:rFonts w:ascii="Trebuchet MS" w:hAnsi="Trebuchet MS"/>
          <w:b/>
          <w:bCs/>
          <w:lang w:val="en-US"/>
        </w:rPr>
        <w:t xml:space="preserve">How </w:t>
      </w:r>
      <w:r w:rsidR="0024700D">
        <w:rPr>
          <w:rFonts w:ascii="Trebuchet MS" w:hAnsi="Trebuchet MS"/>
          <w:b/>
          <w:bCs/>
          <w:lang w:val="en-US"/>
        </w:rPr>
        <w:t>to</w:t>
      </w:r>
      <w:r w:rsidRPr="00B01116">
        <w:rPr>
          <w:rFonts w:ascii="Trebuchet MS" w:hAnsi="Trebuchet MS"/>
          <w:b/>
          <w:bCs/>
          <w:lang w:val="en-US"/>
        </w:rPr>
        <w:t xml:space="preserve"> count </w:t>
      </w:r>
      <w:r w:rsidR="0024700D">
        <w:rPr>
          <w:rFonts w:ascii="Trebuchet MS" w:hAnsi="Trebuchet MS"/>
          <w:b/>
          <w:bCs/>
          <w:lang w:val="en-US"/>
        </w:rPr>
        <w:t>your</w:t>
      </w:r>
      <w:r w:rsidRPr="00B01116">
        <w:rPr>
          <w:rFonts w:ascii="Trebuchet MS" w:hAnsi="Trebuchet MS"/>
          <w:b/>
          <w:bCs/>
          <w:lang w:val="en-US"/>
        </w:rPr>
        <w:t xml:space="preserve"> employees</w:t>
      </w:r>
    </w:p>
    <w:p w:rsidRPr="00B01116" w:rsidR="00E57B28" w:rsidP="00E9380F" w:rsidRDefault="00E57B28" w14:paraId="6896B4A1" w14:textId="7F15FC5C">
      <w:pPr>
        <w:rPr>
          <w:rFonts w:ascii="Trebuchet MS" w:hAnsi="Trebuchet MS"/>
          <w:sz w:val="20"/>
          <w:szCs w:val="20"/>
          <w:lang w:val="en-US"/>
        </w:rPr>
      </w:pPr>
      <w:r w:rsidRPr="00B01116">
        <w:rPr>
          <w:rFonts w:ascii="Trebuchet MS" w:hAnsi="Trebuchet MS"/>
          <w:sz w:val="20"/>
          <w:szCs w:val="20"/>
          <w:lang w:val="en-US"/>
        </w:rPr>
        <w:t>All employees are included in the count, regardless of whether they are full-time, part-time, casual, temporary, permanent. If they are employed by the business on January 1</w:t>
      </w:r>
      <w:r w:rsidRPr="00B01116">
        <w:rPr>
          <w:rFonts w:ascii="Trebuchet MS" w:hAnsi="Trebuchet MS"/>
          <w:sz w:val="20"/>
          <w:szCs w:val="20"/>
          <w:vertAlign w:val="superscript"/>
          <w:lang w:val="en-US"/>
        </w:rPr>
        <w:t>st</w:t>
      </w:r>
      <w:r w:rsidRPr="00B01116">
        <w:rPr>
          <w:rFonts w:ascii="Trebuchet MS" w:hAnsi="Trebuchet MS"/>
          <w:sz w:val="20"/>
          <w:szCs w:val="20"/>
          <w:lang w:val="en-US"/>
        </w:rPr>
        <w:t xml:space="preserve">, they must be counted. A business must look at the total number of employees they have (NOT per location) to determine if a policy is required. </w:t>
      </w:r>
    </w:p>
    <w:p w:rsidRPr="00B01116" w:rsidR="00E57B28" w:rsidP="00E9380F" w:rsidRDefault="00E57B28" w14:paraId="6F0E2B75" w14:textId="2B433ABD">
      <w:pPr>
        <w:rPr>
          <w:rFonts w:ascii="Trebuchet MS" w:hAnsi="Trebuchet MS"/>
          <w:sz w:val="20"/>
          <w:szCs w:val="20"/>
          <w:lang w:val="en-US"/>
        </w:rPr>
      </w:pPr>
      <w:r w:rsidRPr="00691D21">
        <w:rPr>
          <w:rFonts w:ascii="Trebuchet MS" w:hAnsi="Trebuchet MS"/>
          <w:i/>
          <w:iCs/>
          <w:sz w:val="20"/>
          <w:szCs w:val="20"/>
          <w:lang w:val="en-US"/>
        </w:rPr>
        <w:t>Example:</w:t>
      </w:r>
      <w:r w:rsidRPr="00B01116">
        <w:rPr>
          <w:rFonts w:ascii="Trebuchet MS" w:hAnsi="Trebuchet MS"/>
          <w:sz w:val="20"/>
          <w:szCs w:val="20"/>
          <w:lang w:val="en-US"/>
        </w:rPr>
        <w:t xml:space="preserve"> Joe owns 3 bakeries, one has 7 employees, </w:t>
      </w:r>
      <w:r w:rsidRPr="00B01116" w:rsidR="00F42C18">
        <w:rPr>
          <w:rFonts w:ascii="Trebuchet MS" w:hAnsi="Trebuchet MS"/>
          <w:sz w:val="20"/>
          <w:szCs w:val="20"/>
          <w:lang w:val="en-US"/>
        </w:rPr>
        <w:t>and two have 12 employees each, for a total of 31 employees. Because the business has more than 25 employees, they must put in place a Disconnect</w:t>
      </w:r>
      <w:r w:rsidR="000E69B0">
        <w:rPr>
          <w:rFonts w:ascii="Trebuchet MS" w:hAnsi="Trebuchet MS"/>
          <w:sz w:val="20"/>
          <w:szCs w:val="20"/>
          <w:lang w:val="en-US"/>
        </w:rPr>
        <w:t>ing from Work</w:t>
      </w:r>
      <w:r w:rsidRPr="00B01116" w:rsidR="00F42C18">
        <w:rPr>
          <w:rFonts w:ascii="Trebuchet MS" w:hAnsi="Trebuchet MS"/>
          <w:sz w:val="20"/>
          <w:szCs w:val="20"/>
          <w:lang w:val="en-US"/>
        </w:rPr>
        <w:t xml:space="preserve"> policy for all employees. </w:t>
      </w:r>
    </w:p>
    <w:p w:rsidRPr="00B01116" w:rsidR="00F42C18" w:rsidP="00E9380F" w:rsidRDefault="00F42C18" w14:paraId="2DEB20AF" w14:textId="3538B5B6">
      <w:pPr>
        <w:rPr>
          <w:rFonts w:ascii="Trebuchet MS" w:hAnsi="Trebuchet MS"/>
          <w:b/>
          <w:bCs/>
          <w:lang w:val="en-US"/>
        </w:rPr>
      </w:pPr>
      <w:r w:rsidRPr="00B01116">
        <w:rPr>
          <w:rFonts w:ascii="Trebuchet MS" w:hAnsi="Trebuchet MS"/>
          <w:b/>
          <w:bCs/>
          <w:lang w:val="en-US"/>
        </w:rPr>
        <w:t>Wh</w:t>
      </w:r>
      <w:r w:rsidR="0024700D">
        <w:rPr>
          <w:rFonts w:ascii="Trebuchet MS" w:hAnsi="Trebuchet MS"/>
          <w:b/>
          <w:bCs/>
          <w:lang w:val="en-US"/>
        </w:rPr>
        <w:t>en the number</w:t>
      </w:r>
      <w:r w:rsidRPr="00B01116">
        <w:rPr>
          <w:rFonts w:ascii="Trebuchet MS" w:hAnsi="Trebuchet MS"/>
          <w:b/>
          <w:bCs/>
          <w:lang w:val="en-US"/>
        </w:rPr>
        <w:t xml:space="preserve"> of employees changes throughout the year</w:t>
      </w:r>
    </w:p>
    <w:p w:rsidRPr="00B01116" w:rsidR="00F42C18" w:rsidP="00E9380F" w:rsidRDefault="00F42C18" w14:paraId="056C5819" w14:textId="1D64A9BC">
      <w:pPr>
        <w:rPr>
          <w:rFonts w:ascii="Trebuchet MS" w:hAnsi="Trebuchet MS"/>
          <w:sz w:val="20"/>
          <w:szCs w:val="20"/>
          <w:lang w:val="en-US"/>
        </w:rPr>
      </w:pPr>
      <w:r w:rsidRPr="00B01116">
        <w:rPr>
          <w:rFonts w:ascii="Trebuchet MS" w:hAnsi="Trebuchet MS"/>
          <w:sz w:val="20"/>
          <w:szCs w:val="20"/>
          <w:lang w:val="en-US"/>
        </w:rPr>
        <w:t>If on January 1</w:t>
      </w:r>
      <w:r w:rsidRPr="0024700D" w:rsidR="0024700D">
        <w:rPr>
          <w:rFonts w:ascii="Trebuchet MS" w:hAnsi="Trebuchet MS"/>
          <w:sz w:val="20"/>
          <w:szCs w:val="20"/>
          <w:vertAlign w:val="superscript"/>
          <w:lang w:val="en-US"/>
        </w:rPr>
        <w:t>st</w:t>
      </w:r>
      <w:r w:rsidR="0024700D">
        <w:rPr>
          <w:rFonts w:ascii="Trebuchet MS" w:hAnsi="Trebuchet MS"/>
          <w:sz w:val="20"/>
          <w:szCs w:val="20"/>
          <w:lang w:val="en-US"/>
        </w:rPr>
        <w:t xml:space="preserve"> </w:t>
      </w:r>
      <w:r w:rsidRPr="00B01116">
        <w:rPr>
          <w:rFonts w:ascii="Trebuchet MS" w:hAnsi="Trebuchet MS"/>
          <w:sz w:val="20"/>
          <w:szCs w:val="20"/>
          <w:lang w:val="en-US"/>
        </w:rPr>
        <w:t>you have fewer than 25 employees, you are not required to put a policy in place. Even if your number of employees increases to more than 25 over the course of the year, you are not required to put the policy in place. If on the following January 1</w:t>
      </w:r>
      <w:r w:rsidRPr="0024700D" w:rsidR="0024700D">
        <w:rPr>
          <w:rFonts w:ascii="Trebuchet MS" w:hAnsi="Trebuchet MS"/>
          <w:sz w:val="20"/>
          <w:szCs w:val="20"/>
          <w:vertAlign w:val="superscript"/>
          <w:lang w:val="en-US"/>
        </w:rPr>
        <w:t>st</w:t>
      </w:r>
      <w:r w:rsidR="0024700D">
        <w:rPr>
          <w:rFonts w:ascii="Trebuchet MS" w:hAnsi="Trebuchet MS"/>
          <w:sz w:val="20"/>
          <w:szCs w:val="20"/>
          <w:lang w:val="en-US"/>
        </w:rPr>
        <w:t xml:space="preserve"> </w:t>
      </w:r>
      <w:r w:rsidRPr="00B01116">
        <w:rPr>
          <w:rFonts w:ascii="Trebuchet MS" w:hAnsi="Trebuchet MS"/>
          <w:sz w:val="20"/>
          <w:szCs w:val="20"/>
          <w:lang w:val="en-US"/>
        </w:rPr>
        <w:t>you have more than 25 employees, you will need to put the policy in place.</w:t>
      </w:r>
    </w:p>
    <w:p w:rsidRPr="00B01116" w:rsidR="00E9380F" w:rsidP="00E9380F" w:rsidRDefault="00F42C18" w14:paraId="5AAE7DD7" w14:textId="5DC70FCA">
      <w:pPr>
        <w:rPr>
          <w:rFonts w:ascii="Trebuchet MS" w:hAnsi="Trebuchet MS"/>
          <w:sz w:val="20"/>
          <w:szCs w:val="20"/>
          <w:lang w:val="en-US"/>
        </w:rPr>
      </w:pPr>
      <w:r w:rsidRPr="00B01116">
        <w:rPr>
          <w:rFonts w:ascii="Trebuchet MS" w:hAnsi="Trebuchet MS"/>
          <w:sz w:val="20"/>
          <w:szCs w:val="20"/>
          <w:lang w:val="en-US"/>
        </w:rPr>
        <w:t>If you have more than 25 employees on January 1</w:t>
      </w:r>
      <w:r w:rsidRPr="0024700D" w:rsidR="0024700D">
        <w:rPr>
          <w:rFonts w:ascii="Trebuchet MS" w:hAnsi="Trebuchet MS"/>
          <w:sz w:val="20"/>
          <w:szCs w:val="20"/>
          <w:vertAlign w:val="superscript"/>
          <w:lang w:val="en-US"/>
        </w:rPr>
        <w:t>st</w:t>
      </w:r>
      <w:r w:rsidR="0024700D">
        <w:rPr>
          <w:rFonts w:ascii="Trebuchet MS" w:hAnsi="Trebuchet MS"/>
          <w:sz w:val="20"/>
          <w:szCs w:val="20"/>
          <w:lang w:val="en-US"/>
        </w:rPr>
        <w:t>,</w:t>
      </w:r>
      <w:r w:rsidRPr="00B01116">
        <w:rPr>
          <w:rFonts w:ascii="Trebuchet MS" w:hAnsi="Trebuchet MS"/>
          <w:sz w:val="20"/>
          <w:szCs w:val="20"/>
          <w:lang w:val="en-US"/>
        </w:rPr>
        <w:t xml:space="preserve"> you must put a policy in place. Later in the year, even if the number of employees you have drops below 25, you must keep the policy in place. On the following January 1</w:t>
      </w:r>
      <w:r w:rsidRPr="0024700D" w:rsidR="0024700D">
        <w:rPr>
          <w:rFonts w:ascii="Trebuchet MS" w:hAnsi="Trebuchet MS"/>
          <w:sz w:val="20"/>
          <w:szCs w:val="20"/>
          <w:vertAlign w:val="superscript"/>
          <w:lang w:val="en-US"/>
        </w:rPr>
        <w:t>st</w:t>
      </w:r>
      <w:r w:rsidRPr="00B01116">
        <w:rPr>
          <w:rFonts w:ascii="Trebuchet MS" w:hAnsi="Trebuchet MS"/>
          <w:sz w:val="20"/>
          <w:szCs w:val="20"/>
          <w:lang w:val="en-US"/>
        </w:rPr>
        <w:t xml:space="preserve">, if you still have fewer than 25 employees, then you will not be required to have a policy in place for that year. </w:t>
      </w:r>
    </w:p>
    <w:p w:rsidRPr="00B01116" w:rsidR="00884CE5" w:rsidP="00E9380F" w:rsidRDefault="0024700D" w14:paraId="13AF1A2A" w14:textId="7BA99C71">
      <w:pPr>
        <w:rPr>
          <w:rFonts w:ascii="Trebuchet MS" w:hAnsi="Trebuchet MS"/>
          <w:b/>
          <w:bCs/>
          <w:lang w:val="en-US"/>
        </w:rPr>
      </w:pPr>
      <w:r>
        <w:rPr>
          <w:rFonts w:ascii="Trebuchet MS" w:hAnsi="Trebuchet MS"/>
          <w:b/>
          <w:bCs/>
          <w:lang w:val="en-US"/>
        </w:rPr>
        <w:t>G</w:t>
      </w:r>
      <w:r w:rsidRPr="00B01116" w:rsidR="00884CE5">
        <w:rPr>
          <w:rFonts w:ascii="Trebuchet MS" w:hAnsi="Trebuchet MS"/>
          <w:b/>
          <w:bCs/>
          <w:lang w:val="en-US"/>
        </w:rPr>
        <w:t>iv</w:t>
      </w:r>
      <w:r>
        <w:rPr>
          <w:rFonts w:ascii="Trebuchet MS" w:hAnsi="Trebuchet MS"/>
          <w:b/>
          <w:bCs/>
          <w:lang w:val="en-US"/>
        </w:rPr>
        <w:t>ing</w:t>
      </w:r>
      <w:r w:rsidRPr="00B01116" w:rsidR="00884CE5">
        <w:rPr>
          <w:rFonts w:ascii="Trebuchet MS" w:hAnsi="Trebuchet MS"/>
          <w:b/>
          <w:bCs/>
          <w:lang w:val="en-US"/>
        </w:rPr>
        <w:t xml:space="preserve"> a copy of the policy to </w:t>
      </w:r>
      <w:r>
        <w:rPr>
          <w:rFonts w:ascii="Trebuchet MS" w:hAnsi="Trebuchet MS"/>
          <w:b/>
          <w:bCs/>
          <w:lang w:val="en-US"/>
        </w:rPr>
        <w:t>your</w:t>
      </w:r>
      <w:r w:rsidRPr="00B01116" w:rsidR="00884CE5">
        <w:rPr>
          <w:rFonts w:ascii="Trebuchet MS" w:hAnsi="Trebuchet MS"/>
          <w:b/>
          <w:bCs/>
          <w:lang w:val="en-US"/>
        </w:rPr>
        <w:t xml:space="preserve"> employees</w:t>
      </w:r>
    </w:p>
    <w:p w:rsidRPr="00B01116" w:rsidR="00884CE5" w:rsidP="00E9380F" w:rsidRDefault="0024700D" w14:paraId="04E82709" w14:textId="0A23D577">
      <w:pPr>
        <w:rPr>
          <w:rFonts w:ascii="Trebuchet MS" w:hAnsi="Trebuchet MS"/>
          <w:sz w:val="20"/>
          <w:szCs w:val="20"/>
          <w:lang w:val="en-US"/>
        </w:rPr>
      </w:pPr>
      <w:r>
        <w:rPr>
          <w:rFonts w:ascii="Trebuchet MS" w:hAnsi="Trebuchet MS"/>
          <w:sz w:val="20"/>
          <w:szCs w:val="20"/>
          <w:lang w:val="en-US"/>
        </w:rPr>
        <w:t>A</w:t>
      </w:r>
      <w:r w:rsidRPr="00B01116" w:rsidR="00884CE5">
        <w:rPr>
          <w:rFonts w:ascii="Trebuchet MS" w:hAnsi="Trebuchet MS"/>
          <w:sz w:val="20"/>
          <w:szCs w:val="20"/>
          <w:lang w:val="en-US"/>
        </w:rPr>
        <w:t>ll employees must be provided with a copy of the policy within 30 days of it being created, 30 days of it being changed (if an existing policy is updated)</w:t>
      </w:r>
      <w:r w:rsidR="004A4E29">
        <w:rPr>
          <w:rFonts w:ascii="Trebuchet MS" w:hAnsi="Trebuchet MS"/>
          <w:sz w:val="20"/>
          <w:szCs w:val="20"/>
          <w:lang w:val="en-US"/>
        </w:rPr>
        <w:t>, or 30 days of being hired in the case of new employees</w:t>
      </w:r>
      <w:r w:rsidRPr="00B01116" w:rsidR="00884CE5">
        <w:rPr>
          <w:rFonts w:ascii="Trebuchet MS" w:hAnsi="Trebuchet MS"/>
          <w:sz w:val="20"/>
          <w:szCs w:val="20"/>
          <w:lang w:val="en-US"/>
        </w:rPr>
        <w:t>. The policy may be provided as a printed copy</w:t>
      </w:r>
      <w:r w:rsidRPr="00B01116" w:rsidR="00741769">
        <w:rPr>
          <w:rFonts w:ascii="Trebuchet MS" w:hAnsi="Trebuchet MS"/>
          <w:sz w:val="20"/>
          <w:szCs w:val="20"/>
          <w:lang w:val="en-US"/>
        </w:rPr>
        <w:t xml:space="preserve">, </w:t>
      </w:r>
      <w:r w:rsidRPr="00B01116" w:rsidR="001C3C71">
        <w:rPr>
          <w:rFonts w:ascii="Trebuchet MS" w:hAnsi="Trebuchet MS"/>
          <w:sz w:val="20"/>
          <w:szCs w:val="20"/>
          <w:lang w:val="en-US"/>
        </w:rPr>
        <w:t xml:space="preserve">as </w:t>
      </w:r>
      <w:r w:rsidRPr="00B01116" w:rsidR="00741769">
        <w:rPr>
          <w:rFonts w:ascii="Trebuchet MS" w:hAnsi="Trebuchet MS"/>
          <w:sz w:val="20"/>
          <w:szCs w:val="20"/>
          <w:lang w:val="en-US"/>
        </w:rPr>
        <w:t>an attachment to an e-mail if the employee can print it</w:t>
      </w:r>
      <w:r w:rsidRPr="00B01116" w:rsidR="001C3C71">
        <w:rPr>
          <w:rFonts w:ascii="Trebuchet MS" w:hAnsi="Trebuchet MS"/>
          <w:sz w:val="20"/>
          <w:szCs w:val="20"/>
          <w:lang w:val="en-US"/>
        </w:rPr>
        <w:t xml:space="preserve">, or as a link to an online document </w:t>
      </w:r>
      <w:r w:rsidR="004A4E29">
        <w:rPr>
          <w:rFonts w:ascii="Trebuchet MS" w:hAnsi="Trebuchet MS"/>
          <w:sz w:val="20"/>
          <w:szCs w:val="20"/>
          <w:lang w:val="en-US"/>
        </w:rPr>
        <w:t>providing t</w:t>
      </w:r>
      <w:r w:rsidRPr="00B01116" w:rsidR="001C3C71">
        <w:rPr>
          <w:rFonts w:ascii="Trebuchet MS" w:hAnsi="Trebuchet MS"/>
          <w:sz w:val="20"/>
          <w:szCs w:val="20"/>
          <w:lang w:val="en-US"/>
        </w:rPr>
        <w:t xml:space="preserve">he employee has reasonable access to the document and is able to print it. </w:t>
      </w:r>
    </w:p>
    <w:p w:rsidRPr="00B01116" w:rsidR="001C3C71" w:rsidP="00E9380F" w:rsidRDefault="0024700D" w14:paraId="0E6BE844" w14:textId="5A8312CA">
      <w:pPr>
        <w:rPr>
          <w:rFonts w:ascii="Trebuchet MS" w:hAnsi="Trebuchet MS"/>
          <w:b/>
          <w:bCs/>
          <w:lang w:val="en-US"/>
        </w:rPr>
      </w:pPr>
      <w:r>
        <w:rPr>
          <w:rFonts w:ascii="Trebuchet MS" w:hAnsi="Trebuchet MS"/>
          <w:b/>
          <w:bCs/>
          <w:lang w:val="en-US"/>
        </w:rPr>
        <w:t>U</w:t>
      </w:r>
      <w:r w:rsidRPr="00B01116" w:rsidR="001C3C71">
        <w:rPr>
          <w:rFonts w:ascii="Trebuchet MS" w:hAnsi="Trebuchet MS"/>
          <w:b/>
          <w:bCs/>
          <w:lang w:val="en-US"/>
        </w:rPr>
        <w:t>pdat</w:t>
      </w:r>
      <w:r>
        <w:rPr>
          <w:rFonts w:ascii="Trebuchet MS" w:hAnsi="Trebuchet MS"/>
          <w:b/>
          <w:bCs/>
          <w:lang w:val="en-US"/>
        </w:rPr>
        <w:t>ing</w:t>
      </w:r>
      <w:r w:rsidRPr="00B01116" w:rsidR="001C3C71">
        <w:rPr>
          <w:rFonts w:ascii="Trebuchet MS" w:hAnsi="Trebuchet MS"/>
          <w:b/>
          <w:bCs/>
          <w:lang w:val="en-US"/>
        </w:rPr>
        <w:t xml:space="preserve"> the policy</w:t>
      </w:r>
    </w:p>
    <w:p w:rsidRPr="00B01116" w:rsidR="00B01116" w:rsidP="00E9380F" w:rsidRDefault="0024700D" w14:paraId="0F8F40A6" w14:textId="2C6BFBB4">
      <w:pPr>
        <w:rPr>
          <w:rFonts w:ascii="Trebuchet MS" w:hAnsi="Trebuchet MS"/>
          <w:sz w:val="20"/>
          <w:szCs w:val="20"/>
          <w:lang w:val="en-US"/>
        </w:rPr>
      </w:pPr>
      <w:r>
        <w:rPr>
          <w:rFonts w:ascii="Trebuchet MS" w:hAnsi="Trebuchet MS"/>
          <w:sz w:val="20"/>
          <w:szCs w:val="20"/>
          <w:lang w:val="en-US"/>
        </w:rPr>
        <w:t>You are not required to update the policy every year</w:t>
      </w:r>
      <w:r w:rsidRPr="00B01116" w:rsidR="00B01116">
        <w:rPr>
          <w:rFonts w:ascii="Trebuchet MS" w:hAnsi="Trebuchet MS"/>
          <w:sz w:val="20"/>
          <w:szCs w:val="20"/>
          <w:lang w:val="en-US"/>
        </w:rPr>
        <w:t>, however you should review the policy</w:t>
      </w:r>
      <w:r>
        <w:rPr>
          <w:rFonts w:ascii="Trebuchet MS" w:hAnsi="Trebuchet MS"/>
          <w:sz w:val="20"/>
          <w:szCs w:val="20"/>
          <w:lang w:val="en-US"/>
        </w:rPr>
        <w:t xml:space="preserve"> annually</w:t>
      </w:r>
      <w:r w:rsidRPr="00B01116" w:rsidR="00B01116">
        <w:rPr>
          <w:rFonts w:ascii="Trebuchet MS" w:hAnsi="Trebuchet MS"/>
          <w:sz w:val="20"/>
          <w:szCs w:val="20"/>
          <w:lang w:val="en-US"/>
        </w:rPr>
        <w:t xml:space="preserve"> and make any necessary changes.</w:t>
      </w:r>
    </w:p>
    <w:p w:rsidRPr="00B01116" w:rsidR="00B01116" w:rsidP="00E9380F" w:rsidRDefault="0024700D" w14:paraId="1B5603D6" w14:textId="17D3BDCA">
      <w:pPr>
        <w:rPr>
          <w:rFonts w:ascii="Trebuchet MS" w:hAnsi="Trebuchet MS"/>
          <w:b/>
          <w:bCs/>
          <w:lang w:val="en-US"/>
        </w:rPr>
      </w:pPr>
      <w:r>
        <w:rPr>
          <w:rFonts w:ascii="Trebuchet MS" w:hAnsi="Trebuchet MS"/>
          <w:b/>
          <w:bCs/>
          <w:lang w:val="en-US"/>
        </w:rPr>
        <w:t>R</w:t>
      </w:r>
      <w:r w:rsidRPr="00B01116" w:rsidR="00B01116">
        <w:rPr>
          <w:rFonts w:ascii="Trebuchet MS" w:hAnsi="Trebuchet MS"/>
          <w:b/>
          <w:bCs/>
          <w:lang w:val="en-US"/>
        </w:rPr>
        <w:t>ecord-keeping requirements</w:t>
      </w:r>
    </w:p>
    <w:p w:rsidR="00B01116" w:rsidP="00E9380F" w:rsidRDefault="00B01116" w14:paraId="6D723CCE" w14:textId="4E4A54F7">
      <w:pPr>
        <w:rPr>
          <w:rFonts w:ascii="Trebuchet MS" w:hAnsi="Trebuchet MS"/>
          <w:sz w:val="20"/>
          <w:szCs w:val="20"/>
          <w:lang w:val="en-US"/>
        </w:rPr>
      </w:pPr>
      <w:r w:rsidRPr="00B01116">
        <w:rPr>
          <w:rFonts w:ascii="Trebuchet MS" w:hAnsi="Trebuchet MS"/>
          <w:sz w:val="20"/>
          <w:szCs w:val="20"/>
          <w:lang w:val="en-US"/>
        </w:rPr>
        <w:t>You must keep a copy of every Disconnect</w:t>
      </w:r>
      <w:r w:rsidR="00A1284A">
        <w:rPr>
          <w:rFonts w:ascii="Trebuchet MS" w:hAnsi="Trebuchet MS"/>
          <w:sz w:val="20"/>
          <w:szCs w:val="20"/>
          <w:lang w:val="en-US"/>
        </w:rPr>
        <w:t>ing from Work</w:t>
      </w:r>
      <w:r w:rsidRPr="00B01116">
        <w:rPr>
          <w:rFonts w:ascii="Trebuchet MS" w:hAnsi="Trebuchet MS"/>
          <w:sz w:val="20"/>
          <w:szCs w:val="20"/>
          <w:lang w:val="en-US"/>
        </w:rPr>
        <w:t xml:space="preserve"> policy required by </w:t>
      </w:r>
      <w:r w:rsidR="0024700D">
        <w:rPr>
          <w:rFonts w:ascii="Trebuchet MS" w:hAnsi="Trebuchet MS"/>
          <w:sz w:val="20"/>
          <w:szCs w:val="20"/>
          <w:lang w:val="en-US"/>
        </w:rPr>
        <w:t xml:space="preserve">the </w:t>
      </w:r>
      <w:r w:rsidRPr="0024700D" w:rsidR="0024700D">
        <w:rPr>
          <w:rFonts w:ascii="Trebuchet MS" w:hAnsi="Trebuchet MS"/>
          <w:i/>
          <w:iCs/>
          <w:sz w:val="20"/>
          <w:szCs w:val="20"/>
          <w:lang w:val="en-US"/>
        </w:rPr>
        <w:t>Employment Standards Act</w:t>
      </w:r>
      <w:r w:rsidRPr="00B01116">
        <w:rPr>
          <w:rFonts w:ascii="Trebuchet MS" w:hAnsi="Trebuchet MS"/>
          <w:sz w:val="20"/>
          <w:szCs w:val="20"/>
          <w:lang w:val="en-US"/>
        </w:rPr>
        <w:t xml:space="preserve"> for 3 years after the policy is no longer in effect. </w:t>
      </w:r>
    </w:p>
    <w:p w:rsidRPr="00B01116" w:rsidR="00B01116" w:rsidP="00E9380F" w:rsidRDefault="00B01116" w14:paraId="735FD94E" w14:textId="77777777">
      <w:pPr>
        <w:rPr>
          <w:rFonts w:ascii="Trebuchet MS" w:hAnsi="Trebuchet MS"/>
          <w:sz w:val="20"/>
          <w:szCs w:val="20"/>
          <w:lang w:val="en-US"/>
        </w:rPr>
      </w:pPr>
    </w:p>
    <w:p w:rsidR="00E9380F" w:rsidP="00B01116" w:rsidRDefault="00B01116" w14:paraId="69AC9BB9" w14:textId="02DDF926">
      <w:pPr>
        <w:jc w:val="center"/>
        <w:rPr>
          <w:rFonts w:ascii="Trebuchet MS" w:hAnsi="Trebuchet MS"/>
          <w:i/>
          <w:iCs/>
          <w:color w:val="0070C0"/>
          <w:sz w:val="20"/>
          <w:szCs w:val="20"/>
          <w:lang w:val="en-US"/>
        </w:rPr>
      </w:pPr>
      <w:r w:rsidRPr="00B01116">
        <w:rPr>
          <w:rFonts w:ascii="Trebuchet MS" w:hAnsi="Trebuchet MS"/>
          <w:i/>
          <w:iCs/>
          <w:color w:val="0070C0"/>
          <w:sz w:val="20"/>
          <w:szCs w:val="20"/>
          <w:lang w:val="en-US"/>
        </w:rPr>
        <w:t>This page can be discarded before giving the policy to your employees</w:t>
      </w:r>
    </w:p>
    <w:p w:rsidRPr="0017503F" w:rsidR="00EE7037" w:rsidP="00EE7037" w:rsidRDefault="0083118F" w14:paraId="67489F0B" w14:textId="4779505C">
      <w:pPr>
        <w:jc w:val="center"/>
        <w:rPr>
          <w:rFonts w:ascii="Trebuchet MS" w:hAnsi="Trebuchet MS"/>
          <w:sz w:val="36"/>
          <w:szCs w:val="36"/>
          <w:lang w:val="en-US"/>
        </w:rPr>
      </w:pPr>
      <w:r w:rsidRPr="0017503F">
        <w:rPr>
          <w:rFonts w:ascii="Trebuchet MS" w:hAnsi="Trebuchet MS"/>
          <w:sz w:val="36"/>
          <w:szCs w:val="36"/>
          <w:lang w:val="en-US"/>
        </w:rPr>
        <w:lastRenderedPageBreak/>
        <w:t>DISCONNECT</w:t>
      </w:r>
      <w:r w:rsidRPr="0017503F" w:rsidR="00A1284A">
        <w:rPr>
          <w:rFonts w:ascii="Trebuchet MS" w:hAnsi="Trebuchet MS"/>
          <w:sz w:val="36"/>
          <w:szCs w:val="36"/>
          <w:lang w:val="en-US"/>
        </w:rPr>
        <w:t>ING FROM WORK</w:t>
      </w:r>
      <w:r w:rsidRPr="0017503F">
        <w:rPr>
          <w:rFonts w:ascii="Trebuchet MS" w:hAnsi="Trebuchet MS"/>
          <w:sz w:val="36"/>
          <w:szCs w:val="36"/>
          <w:lang w:val="en-US"/>
        </w:rPr>
        <w:t xml:space="preserve"> POLICY</w:t>
      </w:r>
    </w:p>
    <w:p w:rsidRPr="0017503F" w:rsidR="00EE7037" w:rsidP="00EE7037" w:rsidRDefault="00EE7037" w14:paraId="680A5C3C" w14:textId="77777777">
      <w:pPr>
        <w:rPr>
          <w:rFonts w:ascii="Trebuchet MS" w:hAnsi="Trebuchet MS"/>
          <w:sz w:val="20"/>
          <w:szCs w:val="20"/>
          <w:lang w:val="en-US"/>
        </w:rPr>
      </w:pPr>
      <w:r w:rsidRPr="0017503F">
        <w:rPr>
          <w:rFonts w:ascii="Trebuchet MS" w:hAnsi="Trebuchet MS"/>
          <w:sz w:val="20"/>
          <w:szCs w:val="20"/>
          <w:highlight w:val="lightGray"/>
          <w:lang w:val="en-US"/>
        </w:rPr>
        <w:t>Name of Business</w:t>
      </w:r>
      <w:r w:rsidRPr="0017503F">
        <w:rPr>
          <w:rFonts w:ascii="Trebuchet MS" w:hAnsi="Trebuchet MS"/>
          <w:sz w:val="20"/>
          <w:szCs w:val="20"/>
          <w:lang w:val="en-US"/>
        </w:rPr>
        <w:t xml:space="preserve"> recognizes the need for employees to disconnect entirely from work to maintain a healthy work-life balance. </w:t>
      </w:r>
    </w:p>
    <w:p w:rsidRPr="0017503F" w:rsidR="00EE7037" w:rsidP="00EE7037" w:rsidRDefault="00EE7037" w14:paraId="70815192" w14:textId="77777777">
      <w:pPr>
        <w:rPr>
          <w:rFonts w:ascii="Trebuchet MS" w:hAnsi="Trebuchet MS"/>
          <w:sz w:val="20"/>
          <w:szCs w:val="20"/>
          <w:lang w:val="en-US"/>
        </w:rPr>
      </w:pPr>
      <w:r w:rsidRPr="0017503F">
        <w:rPr>
          <w:rFonts w:ascii="Trebuchet MS" w:hAnsi="Trebuchet MS"/>
          <w:sz w:val="20"/>
          <w:szCs w:val="20"/>
          <w:lang w:val="en-US"/>
        </w:rPr>
        <w:t>Whether an employee is working traditional business hours, working remotely, or has a flexible working arrangement, this policy is in line with best practices to support an employee’s right to disconnect.</w:t>
      </w:r>
    </w:p>
    <w:p w:rsidRPr="0017503F" w:rsidR="00EE7037" w:rsidP="00EE7037" w:rsidRDefault="00EE7037" w14:paraId="2C233DD5" w14:textId="2FD5C4BF">
      <w:pPr>
        <w:rPr>
          <w:rFonts w:ascii="Trebuchet MS" w:hAnsi="Trebuchet MS"/>
          <w:sz w:val="20"/>
          <w:szCs w:val="20"/>
          <w:lang w:val="en-US"/>
        </w:rPr>
      </w:pPr>
      <w:r w:rsidRPr="0017503F">
        <w:rPr>
          <w:rFonts w:ascii="Trebuchet MS" w:hAnsi="Trebuchet MS"/>
          <w:sz w:val="20"/>
          <w:szCs w:val="20"/>
          <w:lang w:val="en-US"/>
        </w:rPr>
        <w:t xml:space="preserve">The term “disconnecting from work” is defined in the </w:t>
      </w:r>
      <w:r w:rsidRPr="0017503F">
        <w:rPr>
          <w:rFonts w:ascii="Trebuchet MS" w:hAnsi="Trebuchet MS"/>
          <w:i/>
          <w:iCs/>
          <w:sz w:val="20"/>
          <w:szCs w:val="20"/>
          <w:lang w:val="en-US"/>
        </w:rPr>
        <w:t>Employment Standards Act</w:t>
      </w:r>
      <w:r w:rsidRPr="0017503F">
        <w:rPr>
          <w:rFonts w:ascii="Trebuchet MS" w:hAnsi="Trebuchet MS"/>
          <w:sz w:val="20"/>
          <w:szCs w:val="20"/>
          <w:lang w:val="en-US"/>
        </w:rPr>
        <w:t xml:space="preserve"> as: “not engaging in work-related communications, including emails, telephone calls, video calls or the sending or reviewing of other messages, </w:t>
      </w:r>
      <w:proofErr w:type="gramStart"/>
      <w:r w:rsidRPr="0017503F">
        <w:rPr>
          <w:rFonts w:ascii="Trebuchet MS" w:hAnsi="Trebuchet MS"/>
          <w:sz w:val="20"/>
          <w:szCs w:val="20"/>
          <w:lang w:val="en-US"/>
        </w:rPr>
        <w:t>so as to</w:t>
      </w:r>
      <w:proofErr w:type="gramEnd"/>
      <w:r w:rsidRPr="0017503F">
        <w:rPr>
          <w:rFonts w:ascii="Trebuchet MS" w:hAnsi="Trebuchet MS"/>
          <w:sz w:val="20"/>
          <w:szCs w:val="20"/>
          <w:lang w:val="en-US"/>
        </w:rPr>
        <w:t xml:space="preserve"> be free from the performance of work.”</w:t>
      </w:r>
      <w:r w:rsidRPr="0017503F" w:rsidR="004A4E29">
        <w:rPr>
          <w:rFonts w:ascii="Trebuchet MS" w:hAnsi="Trebuchet MS"/>
          <w:sz w:val="20"/>
          <w:szCs w:val="20"/>
          <w:lang w:val="en-US"/>
        </w:rPr>
        <w:t xml:space="preserve"> </w:t>
      </w:r>
      <w:r w:rsidRPr="0017503F" w:rsidR="004A4E29">
        <w:rPr>
          <w:rFonts w:ascii="Trebuchet MS" w:hAnsi="Trebuchet MS"/>
          <w:i/>
          <w:iCs/>
          <w:color w:val="0070C0"/>
          <w:sz w:val="20"/>
          <w:szCs w:val="20"/>
          <w:lang w:val="en-US"/>
        </w:rPr>
        <w:t>(Taken from the Ontario Employment Standards Act. This should be modified for businesses in other jurisdictions)</w:t>
      </w:r>
    </w:p>
    <w:p w:rsidRPr="0017503F" w:rsidR="00EE7037" w:rsidP="00EE7037" w:rsidRDefault="00EE7037" w14:paraId="5F07EE84" w14:textId="77777777">
      <w:pPr>
        <w:rPr>
          <w:rFonts w:ascii="Trebuchet MS" w:hAnsi="Trebuchet MS"/>
          <w:sz w:val="20"/>
          <w:szCs w:val="20"/>
          <w:lang w:val="en-US"/>
        </w:rPr>
      </w:pPr>
      <w:r w:rsidRPr="0017503F">
        <w:rPr>
          <w:rFonts w:ascii="Trebuchet MS" w:hAnsi="Trebuchet MS"/>
          <w:sz w:val="20"/>
          <w:szCs w:val="20"/>
          <w:highlight w:val="lightGray"/>
          <w:lang w:val="en-US"/>
        </w:rPr>
        <w:t>Name of business</w:t>
      </w:r>
      <w:r w:rsidRPr="0017503F">
        <w:rPr>
          <w:rFonts w:ascii="Trebuchet MS" w:hAnsi="Trebuchet MS"/>
          <w:sz w:val="20"/>
          <w:szCs w:val="20"/>
          <w:lang w:val="en-US"/>
        </w:rPr>
        <w:t xml:space="preserve"> encourages employees to disconnect from all forms of work-related communications upon completion of their scheduled workday/shift, during lunch breaks, while on vacation, and during statutory holidays. </w:t>
      </w:r>
    </w:p>
    <w:p w:rsidRPr="0017503F" w:rsidR="00EE7037" w:rsidP="00EE7037" w:rsidRDefault="00EE7037" w14:paraId="4E562B7F" w14:textId="272AE8E0">
      <w:pPr>
        <w:rPr>
          <w:rFonts w:ascii="Trebuchet MS" w:hAnsi="Trebuchet MS"/>
          <w:i/>
          <w:iCs/>
          <w:sz w:val="20"/>
          <w:szCs w:val="20"/>
          <w:lang w:val="en-US"/>
        </w:rPr>
      </w:pPr>
      <w:r w:rsidRPr="0017503F">
        <w:rPr>
          <w:rFonts w:ascii="Trebuchet MS" w:hAnsi="Trebuchet MS"/>
          <w:sz w:val="20"/>
          <w:szCs w:val="20"/>
          <w:lang w:val="en-US"/>
        </w:rPr>
        <w:t xml:space="preserve">While you may receive emails outside of your regular hours of work, you are not expected to check or respond to them outside of your regular working hours. </w:t>
      </w:r>
    </w:p>
    <w:p w:rsidRPr="0017503F" w:rsidR="00EE7037" w:rsidP="00EE7037" w:rsidRDefault="00EE7037" w14:paraId="5ACF9667" w14:textId="77777777">
      <w:pPr>
        <w:rPr>
          <w:rFonts w:ascii="Trebuchet MS" w:hAnsi="Trebuchet MS"/>
          <w:sz w:val="20"/>
          <w:szCs w:val="20"/>
          <w:lang w:val="en-US"/>
        </w:rPr>
      </w:pPr>
      <w:r w:rsidRPr="0017503F">
        <w:rPr>
          <w:rFonts w:ascii="Trebuchet MS" w:hAnsi="Trebuchet MS"/>
          <w:sz w:val="20"/>
          <w:szCs w:val="20"/>
          <w:lang w:val="en-US"/>
        </w:rPr>
        <w:t>We do acknowledge that there may be special circumstances where communication after working hours may be required; however, we are committed to ensuring that these circumstances are an exception and not a regular occurrence. These situations may include but are not limited to:</w:t>
      </w:r>
    </w:p>
    <w:p w:rsidRPr="0017503F" w:rsidR="00EE7037" w:rsidP="00EE7037" w:rsidRDefault="00EE7037" w14:paraId="68C9E381" w14:textId="77777777">
      <w:pPr>
        <w:pStyle w:val="Paragraphedeliste"/>
        <w:numPr>
          <w:ilvl w:val="0"/>
          <w:numId w:val="1"/>
        </w:numPr>
        <w:rPr>
          <w:rFonts w:ascii="Trebuchet MS" w:hAnsi="Trebuchet MS"/>
          <w:sz w:val="20"/>
          <w:szCs w:val="20"/>
          <w:lang w:val="en-US"/>
        </w:rPr>
      </w:pPr>
      <w:r w:rsidRPr="0017503F">
        <w:rPr>
          <w:rFonts w:ascii="Trebuchet MS" w:hAnsi="Trebuchet MS"/>
          <w:sz w:val="20"/>
          <w:szCs w:val="20"/>
          <w:lang w:val="en-US"/>
        </w:rPr>
        <w:t>Shortage in staffing levels/fill in for someone who is sick</w:t>
      </w:r>
    </w:p>
    <w:p w:rsidRPr="0017503F" w:rsidR="00EE7037" w:rsidP="00EE7037" w:rsidRDefault="00EE7037" w14:paraId="2429AFE5" w14:textId="77777777">
      <w:pPr>
        <w:pStyle w:val="Paragraphedeliste"/>
        <w:numPr>
          <w:ilvl w:val="0"/>
          <w:numId w:val="1"/>
        </w:numPr>
        <w:rPr>
          <w:rFonts w:ascii="Trebuchet MS" w:hAnsi="Trebuchet MS"/>
          <w:sz w:val="20"/>
          <w:szCs w:val="20"/>
          <w:lang w:val="en-US"/>
        </w:rPr>
      </w:pPr>
      <w:r w:rsidRPr="0017503F">
        <w:rPr>
          <w:rFonts w:ascii="Trebuchet MS" w:hAnsi="Trebuchet MS"/>
          <w:sz w:val="20"/>
          <w:szCs w:val="20"/>
          <w:lang w:val="en-US"/>
        </w:rPr>
        <w:t xml:space="preserve">Sensitive deadlines </w:t>
      </w:r>
    </w:p>
    <w:p w:rsidRPr="0017503F" w:rsidR="00EE7037" w:rsidP="00EE7037" w:rsidRDefault="00EE7037" w14:paraId="6E4DAA79" w14:textId="77777777">
      <w:pPr>
        <w:pStyle w:val="Paragraphedeliste"/>
        <w:numPr>
          <w:ilvl w:val="0"/>
          <w:numId w:val="1"/>
        </w:numPr>
        <w:rPr>
          <w:rFonts w:ascii="Trebuchet MS" w:hAnsi="Trebuchet MS"/>
          <w:sz w:val="20"/>
          <w:szCs w:val="20"/>
          <w:lang w:val="en-US"/>
        </w:rPr>
      </w:pPr>
      <w:r w:rsidRPr="0017503F">
        <w:rPr>
          <w:rFonts w:ascii="Trebuchet MS" w:hAnsi="Trebuchet MS"/>
          <w:sz w:val="20"/>
          <w:szCs w:val="20"/>
          <w:lang w:val="en-US"/>
        </w:rPr>
        <w:t xml:space="preserve">Managing a crisis or unforeseeable circumstances </w:t>
      </w:r>
    </w:p>
    <w:p w:rsidRPr="0017503F" w:rsidR="00EE7037" w:rsidP="00EE7037" w:rsidRDefault="00EE7037" w14:paraId="3491CC55" w14:textId="77777777">
      <w:pPr>
        <w:pStyle w:val="Paragraphedeliste"/>
        <w:numPr>
          <w:ilvl w:val="0"/>
          <w:numId w:val="1"/>
        </w:numPr>
        <w:rPr>
          <w:rFonts w:ascii="Trebuchet MS" w:hAnsi="Trebuchet MS"/>
          <w:sz w:val="20"/>
          <w:szCs w:val="20"/>
          <w:lang w:val="en-US"/>
        </w:rPr>
      </w:pPr>
      <w:r w:rsidRPr="0017503F">
        <w:rPr>
          <w:rFonts w:ascii="Trebuchet MS" w:hAnsi="Trebuchet MS"/>
          <w:sz w:val="20"/>
          <w:szCs w:val="20"/>
          <w:lang w:val="en-US"/>
        </w:rPr>
        <w:t>Business or operational reasons requiring contacting an employee outside of working hours</w:t>
      </w:r>
    </w:p>
    <w:p w:rsidRPr="0017503F" w:rsidR="00EE7037" w:rsidP="00EE7037" w:rsidRDefault="00EE7037" w14:paraId="5858B3C4" w14:textId="77777777">
      <w:pPr>
        <w:rPr>
          <w:rFonts w:ascii="Trebuchet MS" w:hAnsi="Trebuchet MS"/>
          <w:sz w:val="20"/>
          <w:szCs w:val="20"/>
          <w:lang w:val="en-US"/>
        </w:rPr>
      </w:pPr>
      <w:r w:rsidRPr="0017503F">
        <w:rPr>
          <w:rFonts w:ascii="Trebuchet MS" w:hAnsi="Trebuchet MS"/>
          <w:sz w:val="20"/>
          <w:szCs w:val="20"/>
          <w:lang w:val="en-US"/>
        </w:rPr>
        <w:t xml:space="preserve">If your manager requires you to work overtime, this policy will not come into effect until your overtime shift is completed.   </w:t>
      </w:r>
    </w:p>
    <w:p w:rsidRPr="0017503F" w:rsidR="00EE7037" w:rsidP="00EE7037" w:rsidRDefault="00EE7037" w14:paraId="5DF54CB4" w14:textId="77777777">
      <w:pPr>
        <w:rPr>
          <w:rFonts w:ascii="Trebuchet MS" w:hAnsi="Trebuchet MS"/>
          <w:i/>
          <w:iCs/>
          <w:color w:val="0070C0"/>
          <w:sz w:val="20"/>
          <w:szCs w:val="20"/>
          <w:lang w:val="en-US"/>
        </w:rPr>
      </w:pPr>
      <w:r w:rsidRPr="0017503F">
        <w:rPr>
          <w:rFonts w:ascii="Trebuchet MS" w:hAnsi="Trebuchet MS"/>
          <w:i/>
          <w:iCs/>
          <w:color w:val="0070C0"/>
          <w:sz w:val="20"/>
          <w:szCs w:val="20"/>
          <w:lang w:val="en-US"/>
        </w:rPr>
        <w:t>Optional additional clauses:</w:t>
      </w:r>
    </w:p>
    <w:p w:rsidRPr="0017503F" w:rsidR="00EE7037" w:rsidP="00EE7037" w:rsidRDefault="00EE7037" w14:paraId="268C81D0" w14:textId="77777777">
      <w:pPr>
        <w:rPr>
          <w:rFonts w:ascii="Trebuchet MS" w:hAnsi="Trebuchet MS"/>
          <w:i/>
          <w:iCs/>
          <w:color w:val="0070C0"/>
          <w:sz w:val="20"/>
          <w:szCs w:val="20"/>
          <w:lang w:val="en-US"/>
        </w:rPr>
      </w:pPr>
      <w:r w:rsidRPr="0017503F">
        <w:rPr>
          <w:rFonts w:ascii="Trebuchet MS" w:hAnsi="Trebuchet MS"/>
          <w:i/>
          <w:iCs/>
          <w:color w:val="0070C0"/>
          <w:sz w:val="20"/>
          <w:szCs w:val="20"/>
          <w:lang w:val="en-US"/>
        </w:rPr>
        <w:t xml:space="preserve">Employees should activate their out-of-office notification and update their outgoing voicemail message when they are not scheduled to work, to communicate they will not be responding until the next scheduled workday. </w:t>
      </w:r>
    </w:p>
    <w:p w:rsidRPr="0017503F" w:rsidR="00EE7037" w:rsidP="00EE7037" w:rsidRDefault="00EE7037" w14:paraId="775CDC08" w14:textId="3434A43B">
      <w:pPr>
        <w:rPr>
          <w:rFonts w:ascii="Trebuchet MS" w:hAnsi="Trebuchet MS"/>
          <w:i/>
          <w:iCs/>
          <w:color w:val="0070C0"/>
          <w:sz w:val="20"/>
          <w:szCs w:val="20"/>
          <w:lang w:val="en-US"/>
        </w:rPr>
      </w:pPr>
      <w:r w:rsidRPr="0017503F">
        <w:rPr>
          <w:rFonts w:ascii="Trebuchet MS" w:hAnsi="Trebuchet MS"/>
          <w:i/>
          <w:iCs/>
          <w:color w:val="0070C0"/>
          <w:sz w:val="20"/>
          <w:szCs w:val="20"/>
          <w:lang w:val="en-US"/>
        </w:rPr>
        <w:t xml:space="preserve">Employees should add a footer to their e-mails indicating that they only respond to messages during their regular working hours and will reply when they are next scheduled to work. </w:t>
      </w:r>
    </w:p>
    <w:p w:rsidRPr="0017503F" w:rsidR="00691D21" w:rsidP="00691D21" w:rsidRDefault="00F12BD7" w14:paraId="5D8B23EC" w14:textId="1198D583">
      <w:pPr>
        <w:rPr>
          <w:rFonts w:ascii="Trebuchet MS" w:hAnsi="Trebuchet MS"/>
          <w:i/>
          <w:iCs/>
          <w:color w:val="0070C0"/>
          <w:sz w:val="20"/>
          <w:szCs w:val="20"/>
          <w:lang w:val="en-US"/>
        </w:rPr>
      </w:pPr>
      <w:r w:rsidRPr="0017503F">
        <w:rPr>
          <w:rFonts w:ascii="Trebuchet MS" w:hAnsi="Trebuchet MS"/>
          <w:i/>
          <w:iCs/>
          <w:color w:val="0070C0"/>
          <w:sz w:val="20"/>
          <w:szCs w:val="20"/>
          <w:lang w:val="en-US"/>
        </w:rPr>
        <w:t>If a</w:t>
      </w:r>
      <w:r w:rsidRPr="0017503F" w:rsidR="00691D21">
        <w:rPr>
          <w:rFonts w:ascii="Trebuchet MS" w:hAnsi="Trebuchet MS"/>
          <w:i/>
          <w:iCs/>
          <w:color w:val="0070C0"/>
          <w:sz w:val="20"/>
          <w:szCs w:val="20"/>
          <w:lang w:val="en-US"/>
        </w:rPr>
        <w:t xml:space="preserve"> matter</w:t>
      </w:r>
      <w:r w:rsidRPr="0017503F">
        <w:rPr>
          <w:rFonts w:ascii="Trebuchet MS" w:hAnsi="Trebuchet MS"/>
          <w:i/>
          <w:iCs/>
          <w:color w:val="0070C0"/>
          <w:sz w:val="20"/>
          <w:szCs w:val="20"/>
          <w:lang w:val="en-US"/>
        </w:rPr>
        <w:t xml:space="preserve"> is urgent</w:t>
      </w:r>
      <w:r w:rsidRPr="0017503F" w:rsidR="00691D21">
        <w:rPr>
          <w:rFonts w:ascii="Trebuchet MS" w:hAnsi="Trebuchet MS"/>
          <w:i/>
          <w:iCs/>
          <w:color w:val="0070C0"/>
          <w:sz w:val="20"/>
          <w:szCs w:val="20"/>
          <w:lang w:val="en-US"/>
        </w:rPr>
        <w:t xml:space="preserve">, </w:t>
      </w:r>
      <w:proofErr w:type="spellStart"/>
      <w:proofErr w:type="gramStart"/>
      <w:r w:rsidRPr="0017503F" w:rsidR="00691D21">
        <w:rPr>
          <w:rFonts w:ascii="Trebuchet MS" w:hAnsi="Trebuchet MS"/>
          <w:i/>
          <w:iCs/>
          <w:color w:val="0070C0"/>
          <w:sz w:val="20"/>
          <w:szCs w:val="20"/>
          <w:lang w:val="en-US"/>
        </w:rPr>
        <w:t>a</w:t>
      </w:r>
      <w:proofErr w:type="spellEnd"/>
      <w:proofErr w:type="gramEnd"/>
      <w:r w:rsidRPr="0017503F" w:rsidR="00691D21">
        <w:rPr>
          <w:rFonts w:ascii="Trebuchet MS" w:hAnsi="Trebuchet MS"/>
          <w:i/>
          <w:iCs/>
          <w:color w:val="0070C0"/>
          <w:sz w:val="20"/>
          <w:szCs w:val="20"/>
          <w:lang w:val="en-US"/>
        </w:rPr>
        <w:t xml:space="preserve"> </w:t>
      </w:r>
      <w:r w:rsidRPr="0017503F" w:rsidR="00691D21">
        <w:rPr>
          <w:rFonts w:ascii="Trebuchet MS" w:hAnsi="Trebuchet MS"/>
          <w:i/>
          <w:iCs/>
          <w:color w:val="0070C0"/>
          <w:sz w:val="20"/>
          <w:szCs w:val="20"/>
          <w:highlight w:val="lightGray"/>
          <w:lang w:val="en-US"/>
        </w:rPr>
        <w:t>insert method of communication</w:t>
      </w:r>
      <w:r w:rsidRPr="0017503F" w:rsidR="00691D21">
        <w:rPr>
          <w:rFonts w:ascii="Trebuchet MS" w:hAnsi="Trebuchet MS"/>
          <w:i/>
          <w:iCs/>
          <w:color w:val="0070C0"/>
          <w:sz w:val="20"/>
          <w:szCs w:val="20"/>
          <w:lang w:val="en-US"/>
        </w:rPr>
        <w:t xml:space="preserve"> will be used to get your immediate attention, with the subject line/opening line: </w:t>
      </w:r>
      <w:r w:rsidRPr="0017503F" w:rsidR="00691D21">
        <w:rPr>
          <w:rFonts w:ascii="Trebuchet MS" w:hAnsi="Trebuchet MS"/>
          <w:i/>
          <w:iCs/>
          <w:color w:val="0070C0"/>
          <w:sz w:val="20"/>
          <w:szCs w:val="20"/>
          <w:highlight w:val="lightGray"/>
          <w:lang w:val="en-US"/>
        </w:rPr>
        <w:t>insert verbiage to be used, i.e. urgent/shift change/emergency.</w:t>
      </w:r>
    </w:p>
    <w:p w:rsidRPr="0017503F" w:rsidR="00F12BD7" w:rsidP="00EE7037" w:rsidRDefault="00EE7037" w14:paraId="550B2C12" w14:textId="4295079F">
      <w:pPr>
        <w:rPr>
          <w:rFonts w:ascii="Trebuchet MS" w:hAnsi="Trebuchet MS"/>
          <w:sz w:val="20"/>
          <w:szCs w:val="20"/>
          <w:lang w:val="en-US"/>
        </w:rPr>
      </w:pPr>
      <w:r w:rsidRPr="0017503F">
        <w:rPr>
          <w:rFonts w:ascii="Trebuchet MS" w:hAnsi="Trebuchet MS"/>
          <w:sz w:val="20"/>
          <w:szCs w:val="20"/>
          <w:lang w:val="en-US"/>
        </w:rPr>
        <w:t xml:space="preserve">Communications regarding scheduling and calling in sick are exempt from this policy. </w:t>
      </w:r>
    </w:p>
    <w:p w:rsidRPr="0017503F" w:rsidR="00EE7037" w:rsidP="00EE7037" w:rsidRDefault="00EE7037" w14:paraId="7160321C" w14:textId="2F43BF35">
      <w:pPr>
        <w:rPr>
          <w:rFonts w:ascii="Trebuchet MS" w:hAnsi="Trebuchet MS"/>
          <w:sz w:val="20"/>
          <w:szCs w:val="20"/>
          <w:lang w:val="en-US"/>
        </w:rPr>
      </w:pPr>
      <w:r w:rsidRPr="0017503F">
        <w:rPr>
          <w:rFonts w:ascii="Trebuchet MS" w:hAnsi="Trebuchet MS"/>
          <w:sz w:val="20"/>
          <w:szCs w:val="20"/>
          <w:lang w:val="en-US"/>
        </w:rPr>
        <w:t xml:space="preserve"> </w:t>
      </w:r>
    </w:p>
    <w:p w:rsidRPr="0017503F" w:rsidR="00EE7037" w:rsidP="00EE7037" w:rsidRDefault="00EE7037" w14:paraId="126F5E40" w14:textId="77777777">
      <w:pPr>
        <w:rPr>
          <w:rFonts w:ascii="Trebuchet MS" w:hAnsi="Trebuchet MS"/>
          <w:sz w:val="20"/>
          <w:szCs w:val="20"/>
          <w:lang w:val="en-US"/>
        </w:rPr>
      </w:pPr>
      <w:r w:rsidRPr="0017503F">
        <w:rPr>
          <w:rFonts w:ascii="Trebuchet MS" w:hAnsi="Trebuchet MS"/>
          <w:sz w:val="20"/>
          <w:szCs w:val="20"/>
          <w:lang w:val="en-US"/>
        </w:rPr>
        <w:t>______________________________________</w:t>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___________________</w:t>
      </w:r>
    </w:p>
    <w:p w:rsidRPr="0017503F" w:rsidR="00EE7037" w:rsidP="00EE7037" w:rsidRDefault="00EE7037" w14:paraId="468B40FA" w14:textId="5D1E614C">
      <w:pPr>
        <w:rPr>
          <w:rFonts w:ascii="Trebuchet MS" w:hAnsi="Trebuchet MS"/>
          <w:sz w:val="20"/>
          <w:szCs w:val="20"/>
          <w:lang w:val="en-US"/>
        </w:rPr>
      </w:pPr>
      <w:r w:rsidRPr="0017503F">
        <w:rPr>
          <w:rFonts w:ascii="Trebuchet MS" w:hAnsi="Trebuchet MS"/>
          <w:sz w:val="20"/>
          <w:szCs w:val="20"/>
          <w:lang w:val="en-US"/>
        </w:rPr>
        <w:t>Signature</w:t>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ab/>
      </w:r>
      <w:r w:rsidRPr="0017503F">
        <w:rPr>
          <w:rFonts w:ascii="Trebuchet MS" w:hAnsi="Trebuchet MS"/>
          <w:sz w:val="20"/>
          <w:szCs w:val="20"/>
          <w:lang w:val="en-US"/>
        </w:rPr>
        <w:t>Date</w:t>
      </w:r>
    </w:p>
    <w:p w:rsidR="0017503F" w:rsidRDefault="0017503F" w14:paraId="7C85EF21" w14:textId="77777777">
      <w:pPr>
        <w:rPr>
          <w:rFonts w:ascii="Trebuchet MS" w:hAnsi="Trebuchet MS" w:cstheme="minorHAnsi"/>
          <w:sz w:val="36"/>
          <w:szCs w:val="36"/>
          <w:lang w:val="en-US"/>
        </w:rPr>
      </w:pPr>
      <w:r>
        <w:rPr>
          <w:rFonts w:ascii="Trebuchet MS" w:hAnsi="Trebuchet MS" w:cstheme="minorHAnsi"/>
          <w:sz w:val="36"/>
          <w:szCs w:val="36"/>
          <w:lang w:val="en-US"/>
        </w:rPr>
        <w:br w:type="page"/>
      </w:r>
    </w:p>
    <w:p w:rsidRPr="0017503F" w:rsidR="00EE7037" w:rsidP="0083118F" w:rsidRDefault="00EE7037" w14:paraId="253482B4" w14:textId="488A4BAC">
      <w:pPr>
        <w:jc w:val="center"/>
        <w:rPr>
          <w:rFonts w:ascii="Trebuchet MS" w:hAnsi="Trebuchet MS" w:cstheme="minorHAnsi"/>
          <w:sz w:val="36"/>
          <w:szCs w:val="36"/>
          <w:lang w:val="en-US"/>
        </w:rPr>
      </w:pPr>
      <w:r w:rsidRPr="0017503F">
        <w:rPr>
          <w:rFonts w:ascii="Trebuchet MS" w:hAnsi="Trebuchet MS" w:cstheme="minorHAnsi"/>
          <w:sz w:val="36"/>
          <w:szCs w:val="36"/>
          <w:lang w:val="en-US"/>
        </w:rPr>
        <w:lastRenderedPageBreak/>
        <w:t xml:space="preserve">AGREEMENT – </w:t>
      </w:r>
      <w:r w:rsidRPr="0017503F">
        <w:rPr>
          <w:rFonts w:ascii="Trebuchet MS" w:hAnsi="Trebuchet MS" w:cstheme="minorHAnsi"/>
          <w:sz w:val="36"/>
          <w:szCs w:val="36"/>
          <w:highlight w:val="lightGray"/>
          <w:lang w:val="en-US"/>
        </w:rPr>
        <w:t>NAME OF BUSINESS</w:t>
      </w:r>
      <w:r w:rsidRPr="0017503F">
        <w:rPr>
          <w:rFonts w:ascii="Trebuchet MS" w:hAnsi="Trebuchet MS" w:cstheme="minorHAnsi"/>
          <w:sz w:val="36"/>
          <w:szCs w:val="36"/>
          <w:lang w:val="en-US"/>
        </w:rPr>
        <w:t xml:space="preserve">’S </w:t>
      </w:r>
      <w:r w:rsidRPr="0017503F" w:rsidR="0083118F">
        <w:rPr>
          <w:rFonts w:ascii="Trebuchet MS" w:hAnsi="Trebuchet MS" w:cstheme="minorHAnsi"/>
          <w:sz w:val="36"/>
          <w:szCs w:val="36"/>
          <w:lang w:val="en-US"/>
        </w:rPr>
        <w:t xml:space="preserve">                                                            </w:t>
      </w:r>
      <w:r w:rsidRPr="0017503F">
        <w:rPr>
          <w:rFonts w:ascii="Trebuchet MS" w:hAnsi="Trebuchet MS" w:cstheme="minorHAnsi"/>
          <w:sz w:val="36"/>
          <w:szCs w:val="36"/>
          <w:lang w:val="en-US"/>
        </w:rPr>
        <w:t>DISCONNECT</w:t>
      </w:r>
      <w:r w:rsidRPr="0017503F" w:rsidR="00ED443A">
        <w:rPr>
          <w:rFonts w:ascii="Trebuchet MS" w:hAnsi="Trebuchet MS" w:cstheme="minorHAnsi"/>
          <w:sz w:val="36"/>
          <w:szCs w:val="36"/>
          <w:lang w:val="en-US"/>
        </w:rPr>
        <w:t>ING FROM WORK</w:t>
      </w:r>
      <w:r w:rsidRPr="0017503F">
        <w:rPr>
          <w:rFonts w:ascii="Trebuchet MS" w:hAnsi="Trebuchet MS" w:cstheme="minorHAnsi"/>
          <w:sz w:val="36"/>
          <w:szCs w:val="36"/>
          <w:lang w:val="en-US"/>
        </w:rPr>
        <w:t xml:space="preserve"> POLICY</w:t>
      </w:r>
      <w:r w:rsidRPr="0017503F">
        <w:rPr>
          <w:rFonts w:ascii="Trebuchet MS" w:hAnsi="Trebuchet MS" w:cstheme="minorHAnsi"/>
          <w:sz w:val="36"/>
          <w:szCs w:val="36"/>
        </w:rPr>
        <w:t> </w:t>
      </w:r>
    </w:p>
    <w:p w:rsidRPr="0017503F" w:rsidR="00EE7037" w:rsidP="00EE7037" w:rsidRDefault="00EE7037" w14:paraId="55285AC0" w14:textId="38858D88">
      <w:pPr>
        <w:rPr>
          <w:rFonts w:ascii="Trebuchet MS" w:hAnsi="Trebuchet MS" w:cstheme="minorHAnsi"/>
          <w:sz w:val="18"/>
          <w:szCs w:val="18"/>
        </w:rPr>
      </w:pPr>
      <w:r w:rsidRPr="0017503F">
        <w:rPr>
          <w:rFonts w:ascii="Trebuchet MS" w:hAnsi="Trebuchet MS" w:cstheme="minorHAnsi"/>
          <w:sz w:val="18"/>
          <w:szCs w:val="18"/>
          <w:lang w:val="en-US"/>
        </w:rPr>
        <w:t xml:space="preserve">We are pleased to welcome you to the </w:t>
      </w:r>
      <w:r w:rsidRPr="0017503F">
        <w:rPr>
          <w:rFonts w:ascii="Trebuchet MS" w:hAnsi="Trebuchet MS" w:cstheme="minorHAnsi"/>
          <w:sz w:val="18"/>
          <w:szCs w:val="18"/>
          <w:highlight w:val="lightGray"/>
          <w:lang w:val="en-US"/>
        </w:rPr>
        <w:t>name of business</w:t>
      </w:r>
      <w:r w:rsidRPr="0017503F">
        <w:rPr>
          <w:rFonts w:ascii="Trebuchet MS" w:hAnsi="Trebuchet MS" w:cstheme="minorHAnsi"/>
          <w:sz w:val="18"/>
          <w:szCs w:val="18"/>
          <w:lang w:val="en-US"/>
        </w:rPr>
        <w:t xml:space="preserve"> team.</w:t>
      </w:r>
      <w:r w:rsidRPr="0017503F">
        <w:rPr>
          <w:rFonts w:ascii="Trebuchet MS" w:hAnsi="Trebuchet MS" w:cstheme="minorHAnsi"/>
          <w:sz w:val="18"/>
          <w:szCs w:val="18"/>
        </w:rPr>
        <w:t>  </w:t>
      </w:r>
    </w:p>
    <w:p w:rsidRPr="0017503F" w:rsidR="00EE7037" w:rsidP="00EE7037" w:rsidRDefault="00EE7037" w14:paraId="74365CF0" w14:textId="35EACDFB">
      <w:pPr>
        <w:rPr>
          <w:rFonts w:ascii="Trebuchet MS" w:hAnsi="Trebuchet MS" w:cstheme="minorHAnsi"/>
          <w:sz w:val="18"/>
          <w:szCs w:val="18"/>
        </w:rPr>
      </w:pPr>
      <w:r w:rsidRPr="0017503F">
        <w:rPr>
          <w:rFonts w:ascii="Trebuchet MS" w:hAnsi="Trebuchet MS" w:cstheme="minorHAnsi"/>
          <w:sz w:val="18"/>
          <w:szCs w:val="18"/>
          <w:lang w:val="en-US"/>
        </w:rPr>
        <w:t>This is a good opportunity to provide you with a copy of the Disconnect</w:t>
      </w:r>
      <w:r w:rsidRPr="0017503F" w:rsidR="0063510E">
        <w:rPr>
          <w:rFonts w:ascii="Trebuchet MS" w:hAnsi="Trebuchet MS" w:cstheme="minorHAnsi"/>
          <w:sz w:val="18"/>
          <w:szCs w:val="18"/>
          <w:lang w:val="en-US"/>
        </w:rPr>
        <w:t>ing from Work</w:t>
      </w:r>
      <w:r w:rsidRPr="0017503F">
        <w:rPr>
          <w:rFonts w:ascii="Trebuchet MS" w:hAnsi="Trebuchet MS" w:cstheme="minorHAnsi"/>
          <w:sz w:val="18"/>
          <w:szCs w:val="18"/>
          <w:lang w:val="en-US"/>
        </w:rPr>
        <w:t xml:space="preserve"> Policy, which will help you get off to a good start. The objective is to give you an overview of the business and the human resources practices of our company, and to ensure the efficiency of our operations and the harmony of our team.</w:t>
      </w:r>
      <w:r w:rsidRPr="0017503F">
        <w:rPr>
          <w:rFonts w:ascii="Trebuchet MS" w:hAnsi="Trebuchet MS" w:cstheme="minorHAnsi"/>
          <w:sz w:val="18"/>
          <w:szCs w:val="18"/>
        </w:rPr>
        <w:t>  </w:t>
      </w:r>
    </w:p>
    <w:p w:rsidRPr="0017503F" w:rsidR="00EE7037" w:rsidP="00EE7037" w:rsidRDefault="00EE7037" w14:paraId="443E0FAE" w14:textId="13286E4A">
      <w:pPr>
        <w:rPr>
          <w:rFonts w:ascii="Trebuchet MS" w:hAnsi="Trebuchet MS" w:cstheme="minorHAnsi"/>
          <w:sz w:val="18"/>
          <w:szCs w:val="18"/>
        </w:rPr>
      </w:pPr>
      <w:r w:rsidRPr="0017503F">
        <w:rPr>
          <w:rFonts w:ascii="Trebuchet MS" w:hAnsi="Trebuchet MS" w:cstheme="minorHAnsi"/>
          <w:sz w:val="18"/>
          <w:szCs w:val="18"/>
          <w:lang w:val="en-US"/>
        </w:rPr>
        <w:t>All employees, whether seasoned or new, may occasionally need to consult the Disconnect</w:t>
      </w:r>
      <w:r w:rsidRPr="0017503F" w:rsidR="0063510E">
        <w:rPr>
          <w:rFonts w:ascii="Trebuchet MS" w:hAnsi="Trebuchet MS" w:cstheme="minorHAnsi"/>
          <w:sz w:val="18"/>
          <w:szCs w:val="18"/>
          <w:lang w:val="en-US"/>
        </w:rPr>
        <w:t>ing from Work</w:t>
      </w:r>
      <w:r w:rsidRPr="0017503F">
        <w:rPr>
          <w:rFonts w:ascii="Trebuchet MS" w:hAnsi="Trebuchet MS" w:cstheme="minorHAnsi"/>
          <w:sz w:val="18"/>
          <w:szCs w:val="18"/>
          <w:lang w:val="en-US"/>
        </w:rPr>
        <w:t xml:space="preserve"> Policy. This document is intended as an easy-to-use reference tool containing the answers to your main concerns. Should any of your questions remain unanswered, please feel free to contact name and telephone number.</w:t>
      </w:r>
      <w:r w:rsidRPr="0017503F">
        <w:rPr>
          <w:rFonts w:ascii="Trebuchet MS" w:hAnsi="Trebuchet MS" w:cstheme="minorHAnsi"/>
          <w:sz w:val="18"/>
          <w:szCs w:val="18"/>
        </w:rPr>
        <w:t>  </w:t>
      </w:r>
    </w:p>
    <w:p w:rsidRPr="0017503F" w:rsidR="00EE7037" w:rsidP="00EE7037" w:rsidRDefault="00EE7037" w14:paraId="560E05D1" w14:textId="71AE04BB">
      <w:pPr>
        <w:rPr>
          <w:rFonts w:ascii="Trebuchet MS" w:hAnsi="Trebuchet MS" w:cstheme="minorHAnsi"/>
          <w:sz w:val="18"/>
          <w:szCs w:val="18"/>
        </w:rPr>
      </w:pPr>
      <w:r w:rsidRPr="0017503F">
        <w:rPr>
          <w:rFonts w:ascii="Trebuchet MS" w:hAnsi="Trebuchet MS" w:cstheme="minorHAnsi"/>
          <w:sz w:val="18"/>
          <w:szCs w:val="18"/>
          <w:lang w:val="en-US"/>
        </w:rPr>
        <w:t xml:space="preserve">All the </w:t>
      </w:r>
      <w:r w:rsidRPr="0017503F">
        <w:rPr>
          <w:rFonts w:ascii="Trebuchet MS" w:hAnsi="Trebuchet MS" w:cstheme="minorHAnsi"/>
          <w:sz w:val="18"/>
          <w:szCs w:val="18"/>
          <w:highlight w:val="lightGray"/>
          <w:lang w:val="en-US"/>
        </w:rPr>
        <w:t>name of business</w:t>
      </w:r>
      <w:r w:rsidRPr="0017503F">
        <w:rPr>
          <w:rFonts w:ascii="Trebuchet MS" w:hAnsi="Trebuchet MS" w:cstheme="minorHAnsi"/>
          <w:sz w:val="18"/>
          <w:szCs w:val="18"/>
          <w:lang w:val="en-US"/>
        </w:rPr>
        <w:t xml:space="preserve"> policies are evolving documents that may be adapted as appropriate to reflect cultural and organizational changes as well as the modifications that are constantly being made to government regulations. We </w:t>
      </w:r>
      <w:r w:rsidRPr="0017503F">
        <w:rPr>
          <w:rFonts w:ascii="Trebuchet MS" w:hAnsi="Trebuchet MS" w:cstheme="minorHAnsi"/>
          <w:sz w:val="18"/>
          <w:szCs w:val="18"/>
          <w:highlight w:val="lightGray"/>
          <w:lang w:val="en-US"/>
        </w:rPr>
        <w:t>name of business</w:t>
      </w:r>
      <w:r w:rsidRPr="0017503F">
        <w:rPr>
          <w:rFonts w:ascii="Trebuchet MS" w:hAnsi="Trebuchet MS" w:cstheme="minorHAnsi"/>
          <w:sz w:val="18"/>
          <w:szCs w:val="18"/>
          <w:lang w:val="en-US"/>
        </w:rPr>
        <w:t xml:space="preserve"> are committed to maintaining open and transparent communication with all employees and will provide updated policies (where applicable) in a timely manner.</w:t>
      </w:r>
      <w:r w:rsidRPr="0017503F">
        <w:rPr>
          <w:rFonts w:ascii="Trebuchet MS" w:hAnsi="Trebuchet MS" w:cstheme="minorHAnsi"/>
          <w:sz w:val="18"/>
          <w:szCs w:val="18"/>
        </w:rPr>
        <w:t>  </w:t>
      </w:r>
    </w:p>
    <w:p w:rsidR="00D52D69" w:rsidP="00EE7037" w:rsidRDefault="00D52D69" w14:paraId="20776990" w14:textId="77777777">
      <w:pPr>
        <w:rPr>
          <w:rFonts w:ascii="Trebuchet MS" w:hAnsi="Trebuchet MS" w:cstheme="minorHAnsi"/>
          <w:b/>
          <w:bCs/>
          <w:sz w:val="18"/>
          <w:szCs w:val="18"/>
          <w:lang w:val="en-US"/>
        </w:rPr>
      </w:pPr>
    </w:p>
    <w:p w:rsidRPr="0017503F" w:rsidR="00EE7037" w:rsidP="00EE7037" w:rsidRDefault="00EE7037" w14:paraId="2F44D1A0" w14:textId="5C8CCBE8">
      <w:pPr>
        <w:rPr>
          <w:rFonts w:ascii="Trebuchet MS" w:hAnsi="Trebuchet MS" w:cstheme="minorHAnsi"/>
          <w:sz w:val="18"/>
          <w:szCs w:val="18"/>
        </w:rPr>
      </w:pPr>
      <w:r w:rsidRPr="0017503F">
        <w:rPr>
          <w:rFonts w:ascii="Trebuchet MS" w:hAnsi="Trebuchet MS" w:cstheme="minorHAnsi"/>
          <w:b/>
          <w:bCs/>
          <w:sz w:val="18"/>
          <w:szCs w:val="18"/>
          <w:lang w:val="en-US"/>
        </w:rPr>
        <w:t>ACKNOWLEDGEMENT OF HAVING READ AND UNDERSTOOD THE DISCONNECT</w:t>
      </w:r>
      <w:r w:rsidRPr="0017503F" w:rsidR="009A5DA9">
        <w:rPr>
          <w:rFonts w:ascii="Trebuchet MS" w:hAnsi="Trebuchet MS" w:cstheme="minorHAnsi"/>
          <w:b/>
          <w:bCs/>
          <w:sz w:val="18"/>
          <w:szCs w:val="18"/>
          <w:lang w:val="en-US"/>
        </w:rPr>
        <w:t>ING FROM WORK</w:t>
      </w:r>
      <w:r w:rsidRPr="0017503F">
        <w:rPr>
          <w:rFonts w:ascii="Trebuchet MS" w:hAnsi="Trebuchet MS" w:cstheme="minorHAnsi"/>
          <w:b/>
          <w:bCs/>
          <w:sz w:val="18"/>
          <w:szCs w:val="18"/>
          <w:lang w:val="en-US"/>
        </w:rPr>
        <w:t xml:space="preserve"> POLICY</w:t>
      </w:r>
      <w:r w:rsidRPr="0017503F">
        <w:rPr>
          <w:rFonts w:ascii="Trebuchet MS" w:hAnsi="Trebuchet MS" w:cstheme="minorHAnsi"/>
          <w:sz w:val="18"/>
          <w:szCs w:val="18"/>
        </w:rPr>
        <w:t>  </w:t>
      </w:r>
    </w:p>
    <w:p w:rsidRPr="0017503F" w:rsidR="00EE7037" w:rsidP="00EE7037" w:rsidRDefault="00EE7037" w14:paraId="7E2AB353" w14:textId="28C594F5">
      <w:pPr>
        <w:rPr>
          <w:rFonts w:ascii="Trebuchet MS" w:hAnsi="Trebuchet MS" w:cstheme="minorHAnsi"/>
          <w:sz w:val="18"/>
          <w:szCs w:val="18"/>
        </w:rPr>
      </w:pPr>
      <w:proofErr w:type="gramStart"/>
      <w:r w:rsidRPr="0017503F">
        <w:rPr>
          <w:rFonts w:ascii="Trebuchet MS" w:hAnsi="Trebuchet MS" w:cstheme="minorHAnsi"/>
          <w:sz w:val="18"/>
          <w:szCs w:val="18"/>
          <w:lang w:val="en-US"/>
        </w:rPr>
        <w:t>I,</w:t>
      </w:r>
      <w:r w:rsidRPr="0017503F" w:rsidR="00062372">
        <w:rPr>
          <w:rFonts w:ascii="Trebuchet MS" w:hAnsi="Trebuchet MS" w:cstheme="minorHAnsi"/>
          <w:sz w:val="18"/>
          <w:szCs w:val="18"/>
          <w:lang w:val="en-US"/>
        </w:rPr>
        <w:t>_</w:t>
      </w:r>
      <w:proofErr w:type="gramEnd"/>
      <w:r w:rsidRPr="0017503F" w:rsidR="00062372">
        <w:rPr>
          <w:rFonts w:ascii="Trebuchet MS" w:hAnsi="Trebuchet MS" w:cstheme="minorHAnsi"/>
          <w:sz w:val="18"/>
          <w:szCs w:val="18"/>
          <w:lang w:val="en-US"/>
        </w:rPr>
        <w:t>_______________________________</w:t>
      </w:r>
      <w:r w:rsidRPr="0017503F">
        <w:rPr>
          <w:rFonts w:ascii="Trebuchet MS" w:hAnsi="Trebuchet MS" w:cstheme="minorHAnsi"/>
          <w:sz w:val="18"/>
          <w:szCs w:val="18"/>
          <w:lang w:val="en-US"/>
        </w:rPr>
        <w:t>, attest that I have read the Disconnect</w:t>
      </w:r>
      <w:r w:rsidRPr="0017503F" w:rsidR="009A5DA9">
        <w:rPr>
          <w:rFonts w:ascii="Trebuchet MS" w:hAnsi="Trebuchet MS" w:cstheme="minorHAnsi"/>
          <w:sz w:val="18"/>
          <w:szCs w:val="18"/>
          <w:lang w:val="en-US"/>
        </w:rPr>
        <w:t>ing from Work</w:t>
      </w:r>
      <w:r w:rsidRPr="0017503F">
        <w:rPr>
          <w:rFonts w:ascii="Trebuchet MS" w:hAnsi="Trebuchet MS" w:cstheme="minorHAnsi"/>
          <w:sz w:val="18"/>
          <w:szCs w:val="18"/>
          <w:lang w:val="en-US"/>
        </w:rPr>
        <w:t xml:space="preserve"> Policy and its various components, including the following:</w:t>
      </w:r>
      <w:r w:rsidRPr="0017503F">
        <w:rPr>
          <w:rFonts w:ascii="Trebuchet MS" w:hAnsi="Trebuchet MS" w:cstheme="minorHAnsi"/>
          <w:sz w:val="18"/>
          <w:szCs w:val="18"/>
        </w:rPr>
        <w:t> </w:t>
      </w:r>
    </w:p>
    <w:p w:rsidRPr="0017503F" w:rsidR="00EE7037" w:rsidP="00EE7037" w:rsidRDefault="00EE7037" w14:paraId="472E6CF1" w14:textId="77777777">
      <w:pPr>
        <w:numPr>
          <w:ilvl w:val="0"/>
          <w:numId w:val="3"/>
        </w:numPr>
        <w:rPr>
          <w:rFonts w:ascii="Trebuchet MS" w:hAnsi="Trebuchet MS" w:cstheme="minorHAnsi"/>
          <w:sz w:val="18"/>
          <w:szCs w:val="18"/>
        </w:rPr>
      </w:pPr>
      <w:r w:rsidRPr="0017503F">
        <w:rPr>
          <w:rFonts w:ascii="Trebuchet MS" w:hAnsi="Trebuchet MS" w:cstheme="minorHAnsi"/>
          <w:sz w:val="18"/>
          <w:szCs w:val="18"/>
          <w:highlight w:val="lightGray"/>
          <w:lang w:val="en-US"/>
        </w:rPr>
        <w:t>List any additional addendums</w:t>
      </w:r>
      <w:r w:rsidRPr="0017503F">
        <w:rPr>
          <w:rFonts w:ascii="Trebuchet MS" w:hAnsi="Trebuchet MS" w:cstheme="minorHAnsi"/>
          <w:sz w:val="18"/>
          <w:szCs w:val="18"/>
          <w:lang w:val="en-US"/>
        </w:rPr>
        <w:t xml:space="preserve"> </w:t>
      </w:r>
      <w:r w:rsidRPr="0017503F">
        <w:rPr>
          <w:rFonts w:ascii="Trebuchet MS" w:hAnsi="Trebuchet MS" w:cstheme="minorHAnsi"/>
          <w:i/>
          <w:iCs/>
          <w:color w:val="0070C0"/>
          <w:sz w:val="18"/>
          <w:szCs w:val="18"/>
          <w:lang w:val="en-US"/>
        </w:rPr>
        <w:t>(if applicable)</w:t>
      </w:r>
      <w:r w:rsidRPr="0017503F">
        <w:rPr>
          <w:rFonts w:ascii="Trebuchet MS" w:hAnsi="Trebuchet MS" w:cstheme="minorHAnsi"/>
          <w:color w:val="0070C0"/>
          <w:sz w:val="18"/>
          <w:szCs w:val="18"/>
        </w:rPr>
        <w:t> </w:t>
      </w:r>
    </w:p>
    <w:p w:rsidRPr="0017503F" w:rsidR="00EE7037" w:rsidP="00EE7037" w:rsidRDefault="00EE7037" w14:paraId="5B1621B5" w14:textId="77777777">
      <w:pPr>
        <w:rPr>
          <w:rFonts w:ascii="Trebuchet MS" w:hAnsi="Trebuchet MS" w:cstheme="minorHAnsi"/>
          <w:sz w:val="18"/>
          <w:szCs w:val="18"/>
        </w:rPr>
      </w:pPr>
      <w:r w:rsidRPr="0017503F">
        <w:rPr>
          <w:rFonts w:ascii="Trebuchet MS" w:hAnsi="Trebuchet MS" w:cstheme="minorHAnsi"/>
          <w:sz w:val="18"/>
          <w:szCs w:val="18"/>
        </w:rPr>
        <w:t> </w:t>
      </w:r>
    </w:p>
    <w:p w:rsidRPr="0017503F" w:rsidR="00EE7037" w:rsidP="00EE7037" w:rsidRDefault="00EE7037" w14:paraId="60E61C31" w14:textId="63B1D9F1">
      <w:pPr>
        <w:rPr>
          <w:rFonts w:ascii="Trebuchet MS" w:hAnsi="Trebuchet MS" w:cstheme="minorHAnsi"/>
          <w:sz w:val="18"/>
          <w:szCs w:val="18"/>
        </w:rPr>
      </w:pPr>
      <w:r w:rsidRPr="0017503F">
        <w:rPr>
          <w:rFonts w:ascii="Trebuchet MS" w:hAnsi="Trebuchet MS" w:cstheme="minorHAnsi"/>
          <w:sz w:val="18"/>
          <w:szCs w:val="18"/>
          <w:lang w:val="en-US"/>
        </w:rPr>
        <w:t>I acknowledge having received all the relevant information that I need in order to have a good understanding of the content and scope of this policy.</w:t>
      </w:r>
      <w:r w:rsidRPr="0017503F">
        <w:rPr>
          <w:rFonts w:ascii="Trebuchet MS" w:hAnsi="Trebuchet MS" w:cstheme="minorHAnsi"/>
          <w:sz w:val="18"/>
          <w:szCs w:val="18"/>
        </w:rPr>
        <w:t> </w:t>
      </w:r>
    </w:p>
    <w:p w:rsidRPr="0017503F" w:rsidR="00EE7037" w:rsidP="00EE7037" w:rsidRDefault="00EE7037" w14:paraId="76D46CC6" w14:textId="77777777">
      <w:pPr>
        <w:rPr>
          <w:rFonts w:ascii="Trebuchet MS" w:hAnsi="Trebuchet MS" w:cstheme="minorHAnsi"/>
          <w:sz w:val="18"/>
          <w:szCs w:val="18"/>
        </w:rPr>
      </w:pPr>
      <w:r w:rsidRPr="0017503F">
        <w:rPr>
          <w:rFonts w:ascii="Trebuchet MS" w:hAnsi="Trebuchet MS" w:cstheme="minorHAnsi"/>
          <w:sz w:val="18"/>
          <w:szCs w:val="18"/>
        </w:rPr>
        <w:t> </w:t>
      </w:r>
    </w:p>
    <w:p w:rsidRPr="0017503F" w:rsidR="00EE7037" w:rsidP="00EE7037" w:rsidRDefault="00EE7037" w14:paraId="4E5DD420" w14:textId="77777777">
      <w:pPr>
        <w:rPr>
          <w:rFonts w:ascii="Trebuchet MS" w:hAnsi="Trebuchet MS" w:cstheme="minorHAnsi"/>
          <w:sz w:val="18"/>
          <w:szCs w:val="18"/>
        </w:rPr>
      </w:pPr>
      <w:r w:rsidRPr="0017503F">
        <w:rPr>
          <w:rFonts w:ascii="Trebuchet MS" w:hAnsi="Trebuchet MS" w:cstheme="minorHAnsi"/>
          <w:sz w:val="18"/>
          <w:szCs w:val="18"/>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19"/>
        <w:gridCol w:w="551"/>
        <w:gridCol w:w="3085"/>
      </w:tblGrid>
      <w:tr w:rsidRPr="0017503F" w:rsidR="00EE7037" w:rsidTr="00EE7037" w14:paraId="3EE3EC70" w14:textId="77777777">
        <w:trPr>
          <w:trHeight w:val="795"/>
        </w:trPr>
        <w:tc>
          <w:tcPr>
            <w:tcW w:w="5655" w:type="dxa"/>
            <w:tcBorders>
              <w:top w:val="single" w:color="000000" w:sz="6" w:space="0"/>
              <w:left w:val="nil"/>
              <w:bottom w:val="single" w:color="000000" w:sz="6" w:space="0"/>
              <w:right w:val="nil"/>
            </w:tcBorders>
            <w:shd w:val="clear" w:color="auto" w:fill="auto"/>
            <w:hideMark/>
          </w:tcPr>
          <w:p w:rsidRPr="0017503F" w:rsidR="00EE7037" w:rsidP="00EE7037" w:rsidRDefault="00EE7037" w14:paraId="009FB48F" w14:textId="77777777">
            <w:pPr>
              <w:rPr>
                <w:rFonts w:ascii="Trebuchet MS" w:hAnsi="Trebuchet MS" w:cstheme="minorHAnsi"/>
                <w:sz w:val="18"/>
                <w:szCs w:val="18"/>
              </w:rPr>
            </w:pPr>
            <w:r w:rsidRPr="0017503F">
              <w:rPr>
                <w:rFonts w:ascii="Trebuchet MS" w:hAnsi="Trebuchet MS" w:cstheme="minorHAnsi"/>
                <w:b/>
                <w:bCs/>
                <w:sz w:val="18"/>
                <w:szCs w:val="18"/>
                <w:lang w:val="en-US"/>
              </w:rPr>
              <w:t>Employee – Print Name</w:t>
            </w:r>
            <w:r w:rsidRPr="0017503F">
              <w:rPr>
                <w:rFonts w:ascii="Trebuchet MS" w:hAnsi="Trebuchet MS" w:cstheme="minorHAnsi"/>
                <w:sz w:val="18"/>
                <w:szCs w:val="18"/>
              </w:rPr>
              <w:t> </w:t>
            </w:r>
          </w:p>
        </w:tc>
        <w:tc>
          <w:tcPr>
            <w:tcW w:w="555" w:type="dxa"/>
            <w:tcBorders>
              <w:top w:val="nil"/>
              <w:left w:val="nil"/>
              <w:bottom w:val="nil"/>
              <w:right w:val="nil"/>
            </w:tcBorders>
            <w:shd w:val="clear" w:color="auto" w:fill="auto"/>
            <w:hideMark/>
          </w:tcPr>
          <w:p w:rsidRPr="0017503F" w:rsidR="00EE7037" w:rsidP="00EE7037" w:rsidRDefault="00EE7037" w14:paraId="09DE78C4" w14:textId="77777777">
            <w:pPr>
              <w:rPr>
                <w:rFonts w:ascii="Trebuchet MS" w:hAnsi="Trebuchet MS" w:cstheme="minorHAnsi"/>
                <w:sz w:val="18"/>
                <w:szCs w:val="18"/>
              </w:rPr>
            </w:pPr>
            <w:r w:rsidRPr="0017503F">
              <w:rPr>
                <w:rFonts w:ascii="Trebuchet MS" w:hAnsi="Trebuchet MS" w:cstheme="minorHAnsi"/>
                <w:sz w:val="18"/>
                <w:szCs w:val="18"/>
              </w:rPr>
              <w:t> </w:t>
            </w:r>
          </w:p>
        </w:tc>
        <w:tc>
          <w:tcPr>
            <w:tcW w:w="3105" w:type="dxa"/>
            <w:tcBorders>
              <w:top w:val="nil"/>
              <w:left w:val="nil"/>
              <w:bottom w:val="single" w:color="000000" w:sz="6" w:space="0"/>
              <w:right w:val="nil"/>
            </w:tcBorders>
            <w:shd w:val="clear" w:color="auto" w:fill="auto"/>
            <w:hideMark/>
          </w:tcPr>
          <w:p w:rsidRPr="0017503F" w:rsidR="00EE7037" w:rsidP="00EE7037" w:rsidRDefault="00EE7037" w14:paraId="36CBAE21" w14:textId="77777777">
            <w:pPr>
              <w:rPr>
                <w:rFonts w:ascii="Trebuchet MS" w:hAnsi="Trebuchet MS" w:cstheme="minorHAnsi"/>
                <w:sz w:val="18"/>
                <w:szCs w:val="18"/>
              </w:rPr>
            </w:pPr>
            <w:r w:rsidRPr="0017503F">
              <w:rPr>
                <w:rFonts w:ascii="Trebuchet MS" w:hAnsi="Trebuchet MS" w:cstheme="minorHAnsi"/>
                <w:sz w:val="18"/>
                <w:szCs w:val="18"/>
              </w:rPr>
              <w:t> </w:t>
            </w:r>
          </w:p>
        </w:tc>
      </w:tr>
      <w:tr w:rsidRPr="0017503F" w:rsidR="00EE7037" w:rsidTr="00EE7037" w14:paraId="13AFC0D4" w14:textId="77777777">
        <w:trPr>
          <w:trHeight w:val="1335"/>
        </w:trPr>
        <w:tc>
          <w:tcPr>
            <w:tcW w:w="5655" w:type="dxa"/>
            <w:tcBorders>
              <w:top w:val="single" w:color="000000" w:sz="6" w:space="0"/>
              <w:left w:val="nil"/>
              <w:bottom w:val="single" w:color="000000" w:sz="6" w:space="0"/>
              <w:right w:val="nil"/>
            </w:tcBorders>
            <w:shd w:val="clear" w:color="auto" w:fill="auto"/>
            <w:hideMark/>
          </w:tcPr>
          <w:p w:rsidRPr="0017503F" w:rsidR="00EE7037" w:rsidP="00EE7037" w:rsidRDefault="00EE7037" w14:paraId="48F24893" w14:textId="77777777">
            <w:pPr>
              <w:rPr>
                <w:rFonts w:ascii="Trebuchet MS" w:hAnsi="Trebuchet MS" w:cstheme="minorHAnsi"/>
                <w:sz w:val="18"/>
                <w:szCs w:val="18"/>
              </w:rPr>
            </w:pPr>
            <w:r w:rsidRPr="0017503F">
              <w:rPr>
                <w:rFonts w:ascii="Trebuchet MS" w:hAnsi="Trebuchet MS" w:cstheme="minorHAnsi"/>
                <w:b/>
                <w:bCs/>
                <w:sz w:val="18"/>
                <w:szCs w:val="18"/>
                <w:lang w:val="en-US"/>
              </w:rPr>
              <w:t>Employee – Signature</w:t>
            </w:r>
            <w:r w:rsidRPr="0017503F">
              <w:rPr>
                <w:rFonts w:ascii="Trebuchet MS" w:hAnsi="Trebuchet MS" w:cstheme="minorHAnsi"/>
                <w:sz w:val="18"/>
                <w:szCs w:val="18"/>
              </w:rPr>
              <w:t> </w:t>
            </w:r>
          </w:p>
        </w:tc>
        <w:tc>
          <w:tcPr>
            <w:tcW w:w="555" w:type="dxa"/>
            <w:tcBorders>
              <w:top w:val="nil"/>
              <w:left w:val="nil"/>
              <w:bottom w:val="nil"/>
              <w:right w:val="nil"/>
            </w:tcBorders>
            <w:shd w:val="clear" w:color="auto" w:fill="auto"/>
            <w:hideMark/>
          </w:tcPr>
          <w:p w:rsidRPr="0017503F" w:rsidR="00EE7037" w:rsidP="00EE7037" w:rsidRDefault="00EE7037" w14:paraId="11D6F89C" w14:textId="77777777">
            <w:pPr>
              <w:rPr>
                <w:rFonts w:ascii="Trebuchet MS" w:hAnsi="Trebuchet MS" w:cstheme="minorHAnsi"/>
                <w:sz w:val="18"/>
                <w:szCs w:val="18"/>
              </w:rPr>
            </w:pPr>
            <w:r w:rsidRPr="0017503F">
              <w:rPr>
                <w:rFonts w:ascii="Trebuchet MS" w:hAnsi="Trebuchet MS" w:cstheme="minorHAnsi"/>
                <w:sz w:val="18"/>
                <w:szCs w:val="18"/>
              </w:rPr>
              <w:t> </w:t>
            </w:r>
          </w:p>
        </w:tc>
        <w:tc>
          <w:tcPr>
            <w:tcW w:w="3105" w:type="dxa"/>
            <w:tcBorders>
              <w:top w:val="single" w:color="000000" w:sz="6" w:space="0"/>
              <w:left w:val="nil"/>
              <w:bottom w:val="nil"/>
              <w:right w:val="nil"/>
            </w:tcBorders>
            <w:shd w:val="clear" w:color="auto" w:fill="auto"/>
            <w:hideMark/>
          </w:tcPr>
          <w:p w:rsidRPr="0017503F" w:rsidR="00EE7037" w:rsidP="00EE7037" w:rsidRDefault="00EE7037" w14:paraId="7F0C3DE7" w14:textId="77777777">
            <w:pPr>
              <w:rPr>
                <w:rFonts w:ascii="Trebuchet MS" w:hAnsi="Trebuchet MS" w:cstheme="minorHAnsi"/>
                <w:sz w:val="18"/>
                <w:szCs w:val="18"/>
              </w:rPr>
            </w:pPr>
            <w:r w:rsidRPr="0017503F">
              <w:rPr>
                <w:rFonts w:ascii="Trebuchet MS" w:hAnsi="Trebuchet MS" w:cstheme="minorHAnsi"/>
                <w:b/>
                <w:bCs/>
                <w:sz w:val="18"/>
                <w:szCs w:val="18"/>
                <w:lang w:val="en-US"/>
              </w:rPr>
              <w:t>Date</w:t>
            </w:r>
            <w:r w:rsidRPr="0017503F">
              <w:rPr>
                <w:rFonts w:ascii="Trebuchet MS" w:hAnsi="Trebuchet MS" w:cstheme="minorHAnsi"/>
                <w:sz w:val="18"/>
                <w:szCs w:val="18"/>
              </w:rPr>
              <w:t> </w:t>
            </w:r>
          </w:p>
        </w:tc>
      </w:tr>
      <w:tr w:rsidRPr="0017503F" w:rsidR="00EE7037" w:rsidTr="00EE7037" w14:paraId="1DD8FD37" w14:textId="77777777">
        <w:trPr>
          <w:trHeight w:val="795"/>
        </w:trPr>
        <w:tc>
          <w:tcPr>
            <w:tcW w:w="5655" w:type="dxa"/>
            <w:tcBorders>
              <w:top w:val="single" w:color="000000" w:sz="6" w:space="0"/>
              <w:left w:val="nil"/>
              <w:bottom w:val="single" w:color="000000" w:sz="6" w:space="0"/>
              <w:right w:val="nil"/>
            </w:tcBorders>
            <w:shd w:val="clear" w:color="auto" w:fill="auto"/>
            <w:hideMark/>
          </w:tcPr>
          <w:p w:rsidRPr="0017503F" w:rsidR="00EE7037" w:rsidP="00EE7037" w:rsidRDefault="00EE7037" w14:paraId="58854CDF" w14:textId="77777777">
            <w:pPr>
              <w:rPr>
                <w:rFonts w:ascii="Trebuchet MS" w:hAnsi="Trebuchet MS" w:cstheme="minorHAnsi"/>
                <w:sz w:val="18"/>
                <w:szCs w:val="18"/>
              </w:rPr>
            </w:pPr>
            <w:r w:rsidRPr="0017503F">
              <w:rPr>
                <w:rFonts w:ascii="Trebuchet MS" w:hAnsi="Trebuchet MS" w:cstheme="minorHAnsi"/>
                <w:b/>
                <w:bCs/>
                <w:sz w:val="18"/>
                <w:szCs w:val="18"/>
                <w:lang w:val="en-US"/>
              </w:rPr>
              <w:t>Employer – Print Name</w:t>
            </w:r>
            <w:r w:rsidRPr="0017503F">
              <w:rPr>
                <w:rFonts w:ascii="Trebuchet MS" w:hAnsi="Trebuchet MS" w:cstheme="minorHAnsi"/>
                <w:sz w:val="18"/>
                <w:szCs w:val="18"/>
              </w:rPr>
              <w:t> </w:t>
            </w:r>
          </w:p>
        </w:tc>
        <w:tc>
          <w:tcPr>
            <w:tcW w:w="555" w:type="dxa"/>
            <w:tcBorders>
              <w:top w:val="nil"/>
              <w:left w:val="nil"/>
              <w:bottom w:val="nil"/>
              <w:right w:val="nil"/>
            </w:tcBorders>
            <w:shd w:val="clear" w:color="auto" w:fill="auto"/>
            <w:hideMark/>
          </w:tcPr>
          <w:p w:rsidRPr="0017503F" w:rsidR="00EE7037" w:rsidP="00EE7037" w:rsidRDefault="00EE7037" w14:paraId="0CE2E846" w14:textId="77777777">
            <w:pPr>
              <w:rPr>
                <w:rFonts w:ascii="Trebuchet MS" w:hAnsi="Trebuchet MS" w:cstheme="minorHAnsi"/>
                <w:sz w:val="18"/>
                <w:szCs w:val="18"/>
              </w:rPr>
            </w:pPr>
            <w:r w:rsidRPr="0017503F">
              <w:rPr>
                <w:rFonts w:ascii="Trebuchet MS" w:hAnsi="Trebuchet MS" w:cstheme="minorHAnsi"/>
                <w:sz w:val="18"/>
                <w:szCs w:val="18"/>
              </w:rPr>
              <w:t> </w:t>
            </w:r>
          </w:p>
        </w:tc>
        <w:tc>
          <w:tcPr>
            <w:tcW w:w="3105" w:type="dxa"/>
            <w:tcBorders>
              <w:top w:val="nil"/>
              <w:left w:val="nil"/>
              <w:bottom w:val="single" w:color="000000" w:sz="6" w:space="0"/>
              <w:right w:val="nil"/>
            </w:tcBorders>
            <w:shd w:val="clear" w:color="auto" w:fill="auto"/>
            <w:hideMark/>
          </w:tcPr>
          <w:p w:rsidRPr="0017503F" w:rsidR="00EE7037" w:rsidP="00EE7037" w:rsidRDefault="00EE7037" w14:paraId="77F57010" w14:textId="77777777">
            <w:pPr>
              <w:rPr>
                <w:rFonts w:ascii="Trebuchet MS" w:hAnsi="Trebuchet MS" w:cstheme="minorHAnsi"/>
                <w:sz w:val="18"/>
                <w:szCs w:val="18"/>
              </w:rPr>
            </w:pPr>
            <w:r w:rsidRPr="0017503F">
              <w:rPr>
                <w:rFonts w:ascii="Trebuchet MS" w:hAnsi="Trebuchet MS" w:cstheme="minorHAnsi"/>
                <w:sz w:val="18"/>
                <w:szCs w:val="18"/>
              </w:rPr>
              <w:t> </w:t>
            </w:r>
          </w:p>
        </w:tc>
      </w:tr>
      <w:tr w:rsidRPr="0017503F" w:rsidR="00EE7037" w:rsidTr="00EE7037" w14:paraId="66F46CE6" w14:textId="77777777">
        <w:trPr>
          <w:trHeight w:val="255"/>
        </w:trPr>
        <w:tc>
          <w:tcPr>
            <w:tcW w:w="5655" w:type="dxa"/>
            <w:tcBorders>
              <w:top w:val="single" w:color="000000" w:sz="6" w:space="0"/>
              <w:left w:val="nil"/>
              <w:bottom w:val="nil"/>
              <w:right w:val="nil"/>
            </w:tcBorders>
            <w:shd w:val="clear" w:color="auto" w:fill="auto"/>
            <w:hideMark/>
          </w:tcPr>
          <w:p w:rsidRPr="0017503F" w:rsidR="00EE7037" w:rsidP="00EE7037" w:rsidRDefault="00EE7037" w14:paraId="2876F3EF" w14:textId="77777777">
            <w:pPr>
              <w:rPr>
                <w:rFonts w:ascii="Trebuchet MS" w:hAnsi="Trebuchet MS" w:cstheme="minorHAnsi"/>
                <w:sz w:val="18"/>
                <w:szCs w:val="18"/>
              </w:rPr>
            </w:pPr>
            <w:r w:rsidRPr="0017503F">
              <w:rPr>
                <w:rFonts w:ascii="Trebuchet MS" w:hAnsi="Trebuchet MS" w:cstheme="minorHAnsi"/>
                <w:b/>
                <w:bCs/>
                <w:sz w:val="18"/>
                <w:szCs w:val="18"/>
                <w:lang w:val="en-US"/>
              </w:rPr>
              <w:t>Employer – Signature</w:t>
            </w:r>
            <w:r w:rsidRPr="0017503F">
              <w:rPr>
                <w:rFonts w:ascii="Trebuchet MS" w:hAnsi="Trebuchet MS" w:cstheme="minorHAnsi"/>
                <w:sz w:val="18"/>
                <w:szCs w:val="18"/>
              </w:rPr>
              <w:t> </w:t>
            </w:r>
          </w:p>
        </w:tc>
        <w:tc>
          <w:tcPr>
            <w:tcW w:w="555" w:type="dxa"/>
            <w:tcBorders>
              <w:top w:val="nil"/>
              <w:left w:val="nil"/>
              <w:bottom w:val="nil"/>
              <w:right w:val="nil"/>
            </w:tcBorders>
            <w:shd w:val="clear" w:color="auto" w:fill="auto"/>
            <w:hideMark/>
          </w:tcPr>
          <w:p w:rsidRPr="0017503F" w:rsidR="00EE7037" w:rsidP="00EE7037" w:rsidRDefault="00EE7037" w14:paraId="7678E034" w14:textId="77777777">
            <w:pPr>
              <w:rPr>
                <w:rFonts w:ascii="Trebuchet MS" w:hAnsi="Trebuchet MS" w:cstheme="minorHAnsi"/>
                <w:sz w:val="18"/>
                <w:szCs w:val="18"/>
              </w:rPr>
            </w:pPr>
            <w:r w:rsidRPr="0017503F">
              <w:rPr>
                <w:rFonts w:ascii="Trebuchet MS" w:hAnsi="Trebuchet MS" w:cstheme="minorHAnsi"/>
                <w:sz w:val="18"/>
                <w:szCs w:val="18"/>
              </w:rPr>
              <w:t> </w:t>
            </w:r>
          </w:p>
        </w:tc>
        <w:tc>
          <w:tcPr>
            <w:tcW w:w="3105" w:type="dxa"/>
            <w:tcBorders>
              <w:top w:val="single" w:color="000000" w:sz="6" w:space="0"/>
              <w:left w:val="nil"/>
              <w:bottom w:val="nil"/>
              <w:right w:val="nil"/>
            </w:tcBorders>
            <w:shd w:val="clear" w:color="auto" w:fill="auto"/>
            <w:hideMark/>
          </w:tcPr>
          <w:p w:rsidRPr="0017503F" w:rsidR="00EE7037" w:rsidP="00EE7037" w:rsidRDefault="00EE7037" w14:paraId="163E1691" w14:textId="77777777">
            <w:pPr>
              <w:rPr>
                <w:rFonts w:ascii="Trebuchet MS" w:hAnsi="Trebuchet MS" w:cstheme="minorHAnsi"/>
                <w:sz w:val="18"/>
                <w:szCs w:val="18"/>
              </w:rPr>
            </w:pPr>
            <w:r w:rsidRPr="0017503F">
              <w:rPr>
                <w:rFonts w:ascii="Trebuchet MS" w:hAnsi="Trebuchet MS" w:cstheme="minorHAnsi"/>
                <w:b/>
                <w:bCs/>
                <w:sz w:val="18"/>
                <w:szCs w:val="18"/>
                <w:lang w:val="en-US"/>
              </w:rPr>
              <w:t>Date</w:t>
            </w:r>
            <w:r w:rsidRPr="0017503F">
              <w:rPr>
                <w:rFonts w:ascii="Trebuchet MS" w:hAnsi="Trebuchet MS" w:cstheme="minorHAnsi"/>
                <w:sz w:val="18"/>
                <w:szCs w:val="18"/>
              </w:rPr>
              <w:t> </w:t>
            </w:r>
          </w:p>
        </w:tc>
      </w:tr>
    </w:tbl>
    <w:p w:rsidRPr="0017503F" w:rsidR="00EE7037" w:rsidP="00EE7037" w:rsidRDefault="00EE7037" w14:paraId="4A02A48C" w14:textId="77777777">
      <w:pPr>
        <w:rPr>
          <w:rFonts w:ascii="Trebuchet MS" w:hAnsi="Trebuchet MS" w:cstheme="minorHAnsi"/>
          <w:sz w:val="18"/>
          <w:szCs w:val="18"/>
        </w:rPr>
      </w:pPr>
      <w:r w:rsidRPr="0017503F">
        <w:rPr>
          <w:rFonts w:ascii="Trebuchet MS" w:hAnsi="Trebuchet MS" w:cstheme="minorHAnsi"/>
          <w:sz w:val="18"/>
          <w:szCs w:val="18"/>
        </w:rPr>
        <w:t> </w:t>
      </w:r>
    </w:p>
    <w:p w:rsidR="0017503F" w:rsidP="00062372" w:rsidRDefault="0017503F" w14:paraId="567E04E4" w14:textId="77777777">
      <w:pPr>
        <w:jc w:val="center"/>
        <w:rPr>
          <w:rFonts w:ascii="Trebuchet MS" w:hAnsi="Trebuchet MS" w:cstheme="minorHAnsi"/>
          <w:i/>
          <w:iCs/>
          <w:color w:val="0070C0"/>
          <w:sz w:val="18"/>
          <w:szCs w:val="18"/>
          <w:lang w:val="en-US"/>
        </w:rPr>
      </w:pPr>
    </w:p>
    <w:p w:rsidRPr="0017503F" w:rsidR="00EE7037" w:rsidP="00062372" w:rsidRDefault="00EE7037" w14:paraId="626F6566" w14:textId="42CD3BDA">
      <w:pPr>
        <w:jc w:val="center"/>
        <w:rPr>
          <w:rFonts w:ascii="Trebuchet MS" w:hAnsi="Trebuchet MS" w:cstheme="minorHAnsi"/>
          <w:sz w:val="18"/>
          <w:szCs w:val="18"/>
        </w:rPr>
      </w:pPr>
      <w:r w:rsidRPr="0017503F">
        <w:rPr>
          <w:rFonts w:ascii="Trebuchet MS" w:hAnsi="Trebuchet MS" w:cstheme="minorHAnsi"/>
          <w:i/>
          <w:iCs/>
          <w:color w:val="0070C0"/>
          <w:sz w:val="18"/>
          <w:szCs w:val="18"/>
          <w:lang w:val="en-US"/>
        </w:rPr>
        <w:t>The original copy is given to the employee and the employer retains a photocopy for their files.</w:t>
      </w:r>
    </w:p>
    <w:p w:rsidRPr="0017503F" w:rsidR="00EE7037" w:rsidP="00EE7037" w:rsidRDefault="00EE7037" w14:paraId="7187828A" w14:textId="77777777">
      <w:pPr>
        <w:rPr>
          <w:rFonts w:ascii="Trebuchet MS" w:hAnsi="Trebuchet MS" w:cstheme="minorHAnsi"/>
          <w:sz w:val="18"/>
          <w:szCs w:val="18"/>
        </w:rPr>
      </w:pPr>
    </w:p>
    <w:p w:rsidRPr="0017503F" w:rsidR="0017503F" w:rsidRDefault="0017503F" w14:paraId="5DAC484D" w14:textId="77777777">
      <w:pPr>
        <w:rPr>
          <w:rFonts w:ascii="Trebuchet MS" w:hAnsi="Trebuchet MS" w:cstheme="minorHAnsi"/>
          <w:sz w:val="18"/>
          <w:szCs w:val="18"/>
        </w:rPr>
      </w:pPr>
    </w:p>
    <w:sectPr w:rsidRPr="0017503F" w:rsidR="0017503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620"/>
    <w:multiLevelType w:val="hybridMultilevel"/>
    <w:tmpl w:val="52E445F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2FC97932"/>
    <w:multiLevelType w:val="multilevel"/>
    <w:tmpl w:val="6592F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9B16A4C"/>
    <w:multiLevelType w:val="hybridMultilevel"/>
    <w:tmpl w:val="057A73EA"/>
    <w:lvl w:ilvl="0" w:tplc="25C661CA">
      <w:numFmt w:val="bullet"/>
      <w:lvlText w:val="-"/>
      <w:lvlJc w:val="left"/>
      <w:pPr>
        <w:ind w:left="720" w:hanging="360"/>
      </w:pPr>
      <w:rPr>
        <w:rFonts w:hint="default" w:ascii="Arial Narrow" w:hAnsi="Arial Narrow" w:eastAsia="Calibri" w:cs="Aria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num w:numId="1" w16cid:durableId="1141311398">
    <w:abstractNumId w:val="0"/>
  </w:num>
  <w:num w:numId="2" w16cid:durableId="1710491639">
    <w:abstractNumId w:val="2"/>
  </w:num>
  <w:num w:numId="3" w16cid:durableId="103265120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2A"/>
    <w:rsid w:val="00014137"/>
    <w:rsid w:val="0003772A"/>
    <w:rsid w:val="000602A8"/>
    <w:rsid w:val="00062372"/>
    <w:rsid w:val="000946D2"/>
    <w:rsid w:val="000B1860"/>
    <w:rsid w:val="000E69B0"/>
    <w:rsid w:val="00151CA6"/>
    <w:rsid w:val="0017503F"/>
    <w:rsid w:val="001A2ED4"/>
    <w:rsid w:val="001C3C71"/>
    <w:rsid w:val="00236A09"/>
    <w:rsid w:val="0024700D"/>
    <w:rsid w:val="002D5CDD"/>
    <w:rsid w:val="003E1304"/>
    <w:rsid w:val="004946D7"/>
    <w:rsid w:val="004A4E29"/>
    <w:rsid w:val="004E1549"/>
    <w:rsid w:val="005959F3"/>
    <w:rsid w:val="005D47B6"/>
    <w:rsid w:val="005E45BF"/>
    <w:rsid w:val="0063510E"/>
    <w:rsid w:val="00660D56"/>
    <w:rsid w:val="00691D21"/>
    <w:rsid w:val="00741769"/>
    <w:rsid w:val="00756F78"/>
    <w:rsid w:val="00765CFC"/>
    <w:rsid w:val="00777186"/>
    <w:rsid w:val="0083118F"/>
    <w:rsid w:val="00884CE5"/>
    <w:rsid w:val="00984B75"/>
    <w:rsid w:val="009A4C8A"/>
    <w:rsid w:val="009A5DA9"/>
    <w:rsid w:val="009D1E6C"/>
    <w:rsid w:val="00A1284A"/>
    <w:rsid w:val="00A22552"/>
    <w:rsid w:val="00B01116"/>
    <w:rsid w:val="00B90B5F"/>
    <w:rsid w:val="00BD03E5"/>
    <w:rsid w:val="00CB2CCC"/>
    <w:rsid w:val="00D52D69"/>
    <w:rsid w:val="00E57B28"/>
    <w:rsid w:val="00E9380F"/>
    <w:rsid w:val="00ED443A"/>
    <w:rsid w:val="00EE7037"/>
    <w:rsid w:val="00F12BD7"/>
    <w:rsid w:val="00F42C18"/>
    <w:rsid w:val="00F76ACF"/>
    <w:rsid w:val="00FA1738"/>
    <w:rsid w:val="00FB12D6"/>
    <w:rsid w:val="00FB232B"/>
    <w:rsid w:val="2D22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D983"/>
  <w15:chartTrackingRefBased/>
  <w15:docId w15:val="{CF0D2783-5596-4317-8F36-E9F127D893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C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3E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56554">
      <w:bodyDiv w:val="1"/>
      <w:marLeft w:val="0"/>
      <w:marRight w:val="0"/>
      <w:marTop w:val="0"/>
      <w:marBottom w:val="0"/>
      <w:divBdr>
        <w:top w:val="none" w:sz="0" w:space="0" w:color="auto"/>
        <w:left w:val="none" w:sz="0" w:space="0" w:color="auto"/>
        <w:bottom w:val="none" w:sz="0" w:space="0" w:color="auto"/>
        <w:right w:val="none" w:sz="0" w:space="0" w:color="auto"/>
      </w:divBdr>
      <w:divsChild>
        <w:div w:id="444353150">
          <w:marLeft w:val="0"/>
          <w:marRight w:val="0"/>
          <w:marTop w:val="0"/>
          <w:marBottom w:val="0"/>
          <w:divBdr>
            <w:top w:val="none" w:sz="0" w:space="0" w:color="auto"/>
            <w:left w:val="none" w:sz="0" w:space="0" w:color="auto"/>
            <w:bottom w:val="none" w:sz="0" w:space="0" w:color="auto"/>
            <w:right w:val="none" w:sz="0" w:space="0" w:color="auto"/>
          </w:divBdr>
        </w:div>
        <w:div w:id="1658918042">
          <w:marLeft w:val="0"/>
          <w:marRight w:val="0"/>
          <w:marTop w:val="0"/>
          <w:marBottom w:val="0"/>
          <w:divBdr>
            <w:top w:val="none" w:sz="0" w:space="0" w:color="auto"/>
            <w:left w:val="none" w:sz="0" w:space="0" w:color="auto"/>
            <w:bottom w:val="none" w:sz="0" w:space="0" w:color="auto"/>
            <w:right w:val="none" w:sz="0" w:space="0" w:color="auto"/>
          </w:divBdr>
        </w:div>
        <w:div w:id="1600137292">
          <w:marLeft w:val="0"/>
          <w:marRight w:val="0"/>
          <w:marTop w:val="0"/>
          <w:marBottom w:val="0"/>
          <w:divBdr>
            <w:top w:val="none" w:sz="0" w:space="0" w:color="auto"/>
            <w:left w:val="none" w:sz="0" w:space="0" w:color="auto"/>
            <w:bottom w:val="none" w:sz="0" w:space="0" w:color="auto"/>
            <w:right w:val="none" w:sz="0" w:space="0" w:color="auto"/>
          </w:divBdr>
        </w:div>
        <w:div w:id="1947694378">
          <w:marLeft w:val="0"/>
          <w:marRight w:val="0"/>
          <w:marTop w:val="0"/>
          <w:marBottom w:val="0"/>
          <w:divBdr>
            <w:top w:val="none" w:sz="0" w:space="0" w:color="auto"/>
            <w:left w:val="none" w:sz="0" w:space="0" w:color="auto"/>
            <w:bottom w:val="none" w:sz="0" w:space="0" w:color="auto"/>
            <w:right w:val="none" w:sz="0" w:space="0" w:color="auto"/>
          </w:divBdr>
        </w:div>
        <w:div w:id="33700749">
          <w:marLeft w:val="0"/>
          <w:marRight w:val="0"/>
          <w:marTop w:val="0"/>
          <w:marBottom w:val="0"/>
          <w:divBdr>
            <w:top w:val="none" w:sz="0" w:space="0" w:color="auto"/>
            <w:left w:val="none" w:sz="0" w:space="0" w:color="auto"/>
            <w:bottom w:val="none" w:sz="0" w:space="0" w:color="auto"/>
            <w:right w:val="none" w:sz="0" w:space="0" w:color="auto"/>
          </w:divBdr>
        </w:div>
        <w:div w:id="581570735">
          <w:marLeft w:val="0"/>
          <w:marRight w:val="0"/>
          <w:marTop w:val="0"/>
          <w:marBottom w:val="0"/>
          <w:divBdr>
            <w:top w:val="none" w:sz="0" w:space="0" w:color="auto"/>
            <w:left w:val="none" w:sz="0" w:space="0" w:color="auto"/>
            <w:bottom w:val="none" w:sz="0" w:space="0" w:color="auto"/>
            <w:right w:val="none" w:sz="0" w:space="0" w:color="auto"/>
          </w:divBdr>
        </w:div>
        <w:div w:id="548415434">
          <w:marLeft w:val="0"/>
          <w:marRight w:val="0"/>
          <w:marTop w:val="0"/>
          <w:marBottom w:val="0"/>
          <w:divBdr>
            <w:top w:val="none" w:sz="0" w:space="0" w:color="auto"/>
            <w:left w:val="none" w:sz="0" w:space="0" w:color="auto"/>
            <w:bottom w:val="none" w:sz="0" w:space="0" w:color="auto"/>
            <w:right w:val="none" w:sz="0" w:space="0" w:color="auto"/>
          </w:divBdr>
        </w:div>
        <w:div w:id="1914662649">
          <w:marLeft w:val="0"/>
          <w:marRight w:val="0"/>
          <w:marTop w:val="0"/>
          <w:marBottom w:val="0"/>
          <w:divBdr>
            <w:top w:val="none" w:sz="0" w:space="0" w:color="auto"/>
            <w:left w:val="none" w:sz="0" w:space="0" w:color="auto"/>
            <w:bottom w:val="none" w:sz="0" w:space="0" w:color="auto"/>
            <w:right w:val="none" w:sz="0" w:space="0" w:color="auto"/>
          </w:divBdr>
        </w:div>
        <w:div w:id="1779640104">
          <w:marLeft w:val="0"/>
          <w:marRight w:val="0"/>
          <w:marTop w:val="0"/>
          <w:marBottom w:val="0"/>
          <w:divBdr>
            <w:top w:val="none" w:sz="0" w:space="0" w:color="auto"/>
            <w:left w:val="none" w:sz="0" w:space="0" w:color="auto"/>
            <w:bottom w:val="none" w:sz="0" w:space="0" w:color="auto"/>
            <w:right w:val="none" w:sz="0" w:space="0" w:color="auto"/>
          </w:divBdr>
        </w:div>
        <w:div w:id="1338341611">
          <w:marLeft w:val="0"/>
          <w:marRight w:val="0"/>
          <w:marTop w:val="0"/>
          <w:marBottom w:val="0"/>
          <w:divBdr>
            <w:top w:val="none" w:sz="0" w:space="0" w:color="auto"/>
            <w:left w:val="none" w:sz="0" w:space="0" w:color="auto"/>
            <w:bottom w:val="none" w:sz="0" w:space="0" w:color="auto"/>
            <w:right w:val="none" w:sz="0" w:space="0" w:color="auto"/>
          </w:divBdr>
        </w:div>
        <w:div w:id="2135756098">
          <w:marLeft w:val="0"/>
          <w:marRight w:val="0"/>
          <w:marTop w:val="0"/>
          <w:marBottom w:val="0"/>
          <w:divBdr>
            <w:top w:val="none" w:sz="0" w:space="0" w:color="auto"/>
            <w:left w:val="none" w:sz="0" w:space="0" w:color="auto"/>
            <w:bottom w:val="none" w:sz="0" w:space="0" w:color="auto"/>
            <w:right w:val="none" w:sz="0" w:space="0" w:color="auto"/>
          </w:divBdr>
          <w:divsChild>
            <w:div w:id="158623270">
              <w:marLeft w:val="0"/>
              <w:marRight w:val="0"/>
              <w:marTop w:val="0"/>
              <w:marBottom w:val="0"/>
              <w:divBdr>
                <w:top w:val="none" w:sz="0" w:space="0" w:color="auto"/>
                <w:left w:val="none" w:sz="0" w:space="0" w:color="auto"/>
                <w:bottom w:val="none" w:sz="0" w:space="0" w:color="auto"/>
                <w:right w:val="none" w:sz="0" w:space="0" w:color="auto"/>
              </w:divBdr>
            </w:div>
            <w:div w:id="1886722733">
              <w:marLeft w:val="0"/>
              <w:marRight w:val="0"/>
              <w:marTop w:val="0"/>
              <w:marBottom w:val="0"/>
              <w:divBdr>
                <w:top w:val="none" w:sz="0" w:space="0" w:color="auto"/>
                <w:left w:val="none" w:sz="0" w:space="0" w:color="auto"/>
                <w:bottom w:val="none" w:sz="0" w:space="0" w:color="auto"/>
                <w:right w:val="none" w:sz="0" w:space="0" w:color="auto"/>
              </w:divBdr>
            </w:div>
            <w:div w:id="1584296652">
              <w:marLeft w:val="0"/>
              <w:marRight w:val="0"/>
              <w:marTop w:val="0"/>
              <w:marBottom w:val="0"/>
              <w:divBdr>
                <w:top w:val="none" w:sz="0" w:space="0" w:color="auto"/>
                <w:left w:val="none" w:sz="0" w:space="0" w:color="auto"/>
                <w:bottom w:val="none" w:sz="0" w:space="0" w:color="auto"/>
                <w:right w:val="none" w:sz="0" w:space="0" w:color="auto"/>
              </w:divBdr>
            </w:div>
            <w:div w:id="152844388">
              <w:marLeft w:val="0"/>
              <w:marRight w:val="0"/>
              <w:marTop w:val="0"/>
              <w:marBottom w:val="0"/>
              <w:divBdr>
                <w:top w:val="none" w:sz="0" w:space="0" w:color="auto"/>
                <w:left w:val="none" w:sz="0" w:space="0" w:color="auto"/>
                <w:bottom w:val="none" w:sz="0" w:space="0" w:color="auto"/>
                <w:right w:val="none" w:sz="0" w:space="0" w:color="auto"/>
              </w:divBdr>
            </w:div>
            <w:div w:id="1512259648">
              <w:marLeft w:val="0"/>
              <w:marRight w:val="0"/>
              <w:marTop w:val="0"/>
              <w:marBottom w:val="0"/>
              <w:divBdr>
                <w:top w:val="none" w:sz="0" w:space="0" w:color="auto"/>
                <w:left w:val="none" w:sz="0" w:space="0" w:color="auto"/>
                <w:bottom w:val="none" w:sz="0" w:space="0" w:color="auto"/>
                <w:right w:val="none" w:sz="0" w:space="0" w:color="auto"/>
              </w:divBdr>
            </w:div>
          </w:divsChild>
        </w:div>
        <w:div w:id="464154923">
          <w:marLeft w:val="0"/>
          <w:marRight w:val="0"/>
          <w:marTop w:val="0"/>
          <w:marBottom w:val="0"/>
          <w:divBdr>
            <w:top w:val="none" w:sz="0" w:space="0" w:color="auto"/>
            <w:left w:val="none" w:sz="0" w:space="0" w:color="auto"/>
            <w:bottom w:val="none" w:sz="0" w:space="0" w:color="auto"/>
            <w:right w:val="none" w:sz="0" w:space="0" w:color="auto"/>
          </w:divBdr>
        </w:div>
        <w:div w:id="407388056">
          <w:marLeft w:val="0"/>
          <w:marRight w:val="0"/>
          <w:marTop w:val="0"/>
          <w:marBottom w:val="0"/>
          <w:divBdr>
            <w:top w:val="none" w:sz="0" w:space="0" w:color="auto"/>
            <w:left w:val="none" w:sz="0" w:space="0" w:color="auto"/>
            <w:bottom w:val="none" w:sz="0" w:space="0" w:color="auto"/>
            <w:right w:val="none" w:sz="0" w:space="0" w:color="auto"/>
          </w:divBdr>
        </w:div>
        <w:div w:id="1014379895">
          <w:marLeft w:val="0"/>
          <w:marRight w:val="0"/>
          <w:marTop w:val="0"/>
          <w:marBottom w:val="0"/>
          <w:divBdr>
            <w:top w:val="none" w:sz="0" w:space="0" w:color="auto"/>
            <w:left w:val="none" w:sz="0" w:space="0" w:color="auto"/>
            <w:bottom w:val="none" w:sz="0" w:space="0" w:color="auto"/>
            <w:right w:val="none" w:sz="0" w:space="0" w:color="auto"/>
          </w:divBdr>
        </w:div>
        <w:div w:id="626007245">
          <w:marLeft w:val="0"/>
          <w:marRight w:val="0"/>
          <w:marTop w:val="0"/>
          <w:marBottom w:val="0"/>
          <w:divBdr>
            <w:top w:val="none" w:sz="0" w:space="0" w:color="auto"/>
            <w:left w:val="none" w:sz="0" w:space="0" w:color="auto"/>
            <w:bottom w:val="none" w:sz="0" w:space="0" w:color="auto"/>
            <w:right w:val="none" w:sz="0" w:space="0" w:color="auto"/>
          </w:divBdr>
        </w:div>
        <w:div w:id="1762876051">
          <w:marLeft w:val="0"/>
          <w:marRight w:val="0"/>
          <w:marTop w:val="0"/>
          <w:marBottom w:val="0"/>
          <w:divBdr>
            <w:top w:val="none" w:sz="0" w:space="0" w:color="auto"/>
            <w:left w:val="none" w:sz="0" w:space="0" w:color="auto"/>
            <w:bottom w:val="none" w:sz="0" w:space="0" w:color="auto"/>
            <w:right w:val="none" w:sz="0" w:space="0" w:color="auto"/>
          </w:divBdr>
          <w:divsChild>
            <w:div w:id="689839065">
              <w:marLeft w:val="-75"/>
              <w:marRight w:val="0"/>
              <w:marTop w:val="30"/>
              <w:marBottom w:val="30"/>
              <w:divBdr>
                <w:top w:val="none" w:sz="0" w:space="0" w:color="auto"/>
                <w:left w:val="none" w:sz="0" w:space="0" w:color="auto"/>
                <w:bottom w:val="none" w:sz="0" w:space="0" w:color="auto"/>
                <w:right w:val="none" w:sz="0" w:space="0" w:color="auto"/>
              </w:divBdr>
              <w:divsChild>
                <w:div w:id="1654526967">
                  <w:marLeft w:val="0"/>
                  <w:marRight w:val="0"/>
                  <w:marTop w:val="0"/>
                  <w:marBottom w:val="0"/>
                  <w:divBdr>
                    <w:top w:val="none" w:sz="0" w:space="0" w:color="auto"/>
                    <w:left w:val="none" w:sz="0" w:space="0" w:color="auto"/>
                    <w:bottom w:val="none" w:sz="0" w:space="0" w:color="auto"/>
                    <w:right w:val="none" w:sz="0" w:space="0" w:color="auto"/>
                  </w:divBdr>
                  <w:divsChild>
                    <w:div w:id="1690135051">
                      <w:marLeft w:val="0"/>
                      <w:marRight w:val="0"/>
                      <w:marTop w:val="0"/>
                      <w:marBottom w:val="0"/>
                      <w:divBdr>
                        <w:top w:val="none" w:sz="0" w:space="0" w:color="auto"/>
                        <w:left w:val="none" w:sz="0" w:space="0" w:color="auto"/>
                        <w:bottom w:val="none" w:sz="0" w:space="0" w:color="auto"/>
                        <w:right w:val="none" w:sz="0" w:space="0" w:color="auto"/>
                      </w:divBdr>
                    </w:div>
                  </w:divsChild>
                </w:div>
                <w:div w:id="314140190">
                  <w:marLeft w:val="0"/>
                  <w:marRight w:val="0"/>
                  <w:marTop w:val="0"/>
                  <w:marBottom w:val="0"/>
                  <w:divBdr>
                    <w:top w:val="none" w:sz="0" w:space="0" w:color="auto"/>
                    <w:left w:val="none" w:sz="0" w:space="0" w:color="auto"/>
                    <w:bottom w:val="none" w:sz="0" w:space="0" w:color="auto"/>
                    <w:right w:val="none" w:sz="0" w:space="0" w:color="auto"/>
                  </w:divBdr>
                  <w:divsChild>
                    <w:div w:id="1932931713">
                      <w:marLeft w:val="0"/>
                      <w:marRight w:val="0"/>
                      <w:marTop w:val="0"/>
                      <w:marBottom w:val="0"/>
                      <w:divBdr>
                        <w:top w:val="none" w:sz="0" w:space="0" w:color="auto"/>
                        <w:left w:val="none" w:sz="0" w:space="0" w:color="auto"/>
                        <w:bottom w:val="none" w:sz="0" w:space="0" w:color="auto"/>
                        <w:right w:val="none" w:sz="0" w:space="0" w:color="auto"/>
                      </w:divBdr>
                    </w:div>
                  </w:divsChild>
                </w:div>
                <w:div w:id="1824153364">
                  <w:marLeft w:val="0"/>
                  <w:marRight w:val="0"/>
                  <w:marTop w:val="0"/>
                  <w:marBottom w:val="0"/>
                  <w:divBdr>
                    <w:top w:val="none" w:sz="0" w:space="0" w:color="auto"/>
                    <w:left w:val="none" w:sz="0" w:space="0" w:color="auto"/>
                    <w:bottom w:val="none" w:sz="0" w:space="0" w:color="auto"/>
                    <w:right w:val="none" w:sz="0" w:space="0" w:color="auto"/>
                  </w:divBdr>
                  <w:divsChild>
                    <w:div w:id="552234171">
                      <w:marLeft w:val="0"/>
                      <w:marRight w:val="0"/>
                      <w:marTop w:val="0"/>
                      <w:marBottom w:val="0"/>
                      <w:divBdr>
                        <w:top w:val="none" w:sz="0" w:space="0" w:color="auto"/>
                        <w:left w:val="none" w:sz="0" w:space="0" w:color="auto"/>
                        <w:bottom w:val="none" w:sz="0" w:space="0" w:color="auto"/>
                        <w:right w:val="none" w:sz="0" w:space="0" w:color="auto"/>
                      </w:divBdr>
                    </w:div>
                  </w:divsChild>
                </w:div>
                <w:div w:id="1759406347">
                  <w:marLeft w:val="0"/>
                  <w:marRight w:val="0"/>
                  <w:marTop w:val="0"/>
                  <w:marBottom w:val="0"/>
                  <w:divBdr>
                    <w:top w:val="none" w:sz="0" w:space="0" w:color="auto"/>
                    <w:left w:val="none" w:sz="0" w:space="0" w:color="auto"/>
                    <w:bottom w:val="none" w:sz="0" w:space="0" w:color="auto"/>
                    <w:right w:val="none" w:sz="0" w:space="0" w:color="auto"/>
                  </w:divBdr>
                  <w:divsChild>
                    <w:div w:id="834103830">
                      <w:marLeft w:val="0"/>
                      <w:marRight w:val="0"/>
                      <w:marTop w:val="0"/>
                      <w:marBottom w:val="0"/>
                      <w:divBdr>
                        <w:top w:val="none" w:sz="0" w:space="0" w:color="auto"/>
                        <w:left w:val="none" w:sz="0" w:space="0" w:color="auto"/>
                        <w:bottom w:val="none" w:sz="0" w:space="0" w:color="auto"/>
                        <w:right w:val="none" w:sz="0" w:space="0" w:color="auto"/>
                      </w:divBdr>
                    </w:div>
                  </w:divsChild>
                </w:div>
                <w:div w:id="629171245">
                  <w:marLeft w:val="0"/>
                  <w:marRight w:val="0"/>
                  <w:marTop w:val="0"/>
                  <w:marBottom w:val="0"/>
                  <w:divBdr>
                    <w:top w:val="none" w:sz="0" w:space="0" w:color="auto"/>
                    <w:left w:val="none" w:sz="0" w:space="0" w:color="auto"/>
                    <w:bottom w:val="none" w:sz="0" w:space="0" w:color="auto"/>
                    <w:right w:val="none" w:sz="0" w:space="0" w:color="auto"/>
                  </w:divBdr>
                  <w:divsChild>
                    <w:div w:id="2093500072">
                      <w:marLeft w:val="0"/>
                      <w:marRight w:val="0"/>
                      <w:marTop w:val="0"/>
                      <w:marBottom w:val="0"/>
                      <w:divBdr>
                        <w:top w:val="none" w:sz="0" w:space="0" w:color="auto"/>
                        <w:left w:val="none" w:sz="0" w:space="0" w:color="auto"/>
                        <w:bottom w:val="none" w:sz="0" w:space="0" w:color="auto"/>
                        <w:right w:val="none" w:sz="0" w:space="0" w:color="auto"/>
                      </w:divBdr>
                    </w:div>
                  </w:divsChild>
                </w:div>
                <w:div w:id="275406234">
                  <w:marLeft w:val="0"/>
                  <w:marRight w:val="0"/>
                  <w:marTop w:val="0"/>
                  <w:marBottom w:val="0"/>
                  <w:divBdr>
                    <w:top w:val="none" w:sz="0" w:space="0" w:color="auto"/>
                    <w:left w:val="none" w:sz="0" w:space="0" w:color="auto"/>
                    <w:bottom w:val="none" w:sz="0" w:space="0" w:color="auto"/>
                    <w:right w:val="none" w:sz="0" w:space="0" w:color="auto"/>
                  </w:divBdr>
                  <w:divsChild>
                    <w:div w:id="819663206">
                      <w:marLeft w:val="0"/>
                      <w:marRight w:val="0"/>
                      <w:marTop w:val="0"/>
                      <w:marBottom w:val="0"/>
                      <w:divBdr>
                        <w:top w:val="none" w:sz="0" w:space="0" w:color="auto"/>
                        <w:left w:val="none" w:sz="0" w:space="0" w:color="auto"/>
                        <w:bottom w:val="none" w:sz="0" w:space="0" w:color="auto"/>
                        <w:right w:val="none" w:sz="0" w:space="0" w:color="auto"/>
                      </w:divBdr>
                    </w:div>
                  </w:divsChild>
                </w:div>
                <w:div w:id="676231371">
                  <w:marLeft w:val="0"/>
                  <w:marRight w:val="0"/>
                  <w:marTop w:val="0"/>
                  <w:marBottom w:val="0"/>
                  <w:divBdr>
                    <w:top w:val="none" w:sz="0" w:space="0" w:color="auto"/>
                    <w:left w:val="none" w:sz="0" w:space="0" w:color="auto"/>
                    <w:bottom w:val="none" w:sz="0" w:space="0" w:color="auto"/>
                    <w:right w:val="none" w:sz="0" w:space="0" w:color="auto"/>
                  </w:divBdr>
                  <w:divsChild>
                    <w:div w:id="118114340">
                      <w:marLeft w:val="0"/>
                      <w:marRight w:val="0"/>
                      <w:marTop w:val="0"/>
                      <w:marBottom w:val="0"/>
                      <w:divBdr>
                        <w:top w:val="none" w:sz="0" w:space="0" w:color="auto"/>
                        <w:left w:val="none" w:sz="0" w:space="0" w:color="auto"/>
                        <w:bottom w:val="none" w:sz="0" w:space="0" w:color="auto"/>
                        <w:right w:val="none" w:sz="0" w:space="0" w:color="auto"/>
                      </w:divBdr>
                    </w:div>
                  </w:divsChild>
                </w:div>
                <w:div w:id="596524802">
                  <w:marLeft w:val="0"/>
                  <w:marRight w:val="0"/>
                  <w:marTop w:val="0"/>
                  <w:marBottom w:val="0"/>
                  <w:divBdr>
                    <w:top w:val="none" w:sz="0" w:space="0" w:color="auto"/>
                    <w:left w:val="none" w:sz="0" w:space="0" w:color="auto"/>
                    <w:bottom w:val="none" w:sz="0" w:space="0" w:color="auto"/>
                    <w:right w:val="none" w:sz="0" w:space="0" w:color="auto"/>
                  </w:divBdr>
                  <w:divsChild>
                    <w:div w:id="1005790722">
                      <w:marLeft w:val="0"/>
                      <w:marRight w:val="0"/>
                      <w:marTop w:val="0"/>
                      <w:marBottom w:val="0"/>
                      <w:divBdr>
                        <w:top w:val="none" w:sz="0" w:space="0" w:color="auto"/>
                        <w:left w:val="none" w:sz="0" w:space="0" w:color="auto"/>
                        <w:bottom w:val="none" w:sz="0" w:space="0" w:color="auto"/>
                        <w:right w:val="none" w:sz="0" w:space="0" w:color="auto"/>
                      </w:divBdr>
                    </w:div>
                  </w:divsChild>
                </w:div>
                <w:div w:id="828908125">
                  <w:marLeft w:val="0"/>
                  <w:marRight w:val="0"/>
                  <w:marTop w:val="0"/>
                  <w:marBottom w:val="0"/>
                  <w:divBdr>
                    <w:top w:val="none" w:sz="0" w:space="0" w:color="auto"/>
                    <w:left w:val="none" w:sz="0" w:space="0" w:color="auto"/>
                    <w:bottom w:val="none" w:sz="0" w:space="0" w:color="auto"/>
                    <w:right w:val="none" w:sz="0" w:space="0" w:color="auto"/>
                  </w:divBdr>
                  <w:divsChild>
                    <w:div w:id="1302541944">
                      <w:marLeft w:val="0"/>
                      <w:marRight w:val="0"/>
                      <w:marTop w:val="0"/>
                      <w:marBottom w:val="0"/>
                      <w:divBdr>
                        <w:top w:val="none" w:sz="0" w:space="0" w:color="auto"/>
                        <w:left w:val="none" w:sz="0" w:space="0" w:color="auto"/>
                        <w:bottom w:val="none" w:sz="0" w:space="0" w:color="auto"/>
                        <w:right w:val="none" w:sz="0" w:space="0" w:color="auto"/>
                      </w:divBdr>
                    </w:div>
                  </w:divsChild>
                </w:div>
                <w:div w:id="1627661676">
                  <w:marLeft w:val="0"/>
                  <w:marRight w:val="0"/>
                  <w:marTop w:val="0"/>
                  <w:marBottom w:val="0"/>
                  <w:divBdr>
                    <w:top w:val="none" w:sz="0" w:space="0" w:color="auto"/>
                    <w:left w:val="none" w:sz="0" w:space="0" w:color="auto"/>
                    <w:bottom w:val="none" w:sz="0" w:space="0" w:color="auto"/>
                    <w:right w:val="none" w:sz="0" w:space="0" w:color="auto"/>
                  </w:divBdr>
                  <w:divsChild>
                    <w:div w:id="1495032021">
                      <w:marLeft w:val="0"/>
                      <w:marRight w:val="0"/>
                      <w:marTop w:val="0"/>
                      <w:marBottom w:val="0"/>
                      <w:divBdr>
                        <w:top w:val="none" w:sz="0" w:space="0" w:color="auto"/>
                        <w:left w:val="none" w:sz="0" w:space="0" w:color="auto"/>
                        <w:bottom w:val="none" w:sz="0" w:space="0" w:color="auto"/>
                        <w:right w:val="none" w:sz="0" w:space="0" w:color="auto"/>
                      </w:divBdr>
                    </w:div>
                  </w:divsChild>
                </w:div>
                <w:div w:id="808591368">
                  <w:marLeft w:val="0"/>
                  <w:marRight w:val="0"/>
                  <w:marTop w:val="0"/>
                  <w:marBottom w:val="0"/>
                  <w:divBdr>
                    <w:top w:val="none" w:sz="0" w:space="0" w:color="auto"/>
                    <w:left w:val="none" w:sz="0" w:space="0" w:color="auto"/>
                    <w:bottom w:val="none" w:sz="0" w:space="0" w:color="auto"/>
                    <w:right w:val="none" w:sz="0" w:space="0" w:color="auto"/>
                  </w:divBdr>
                  <w:divsChild>
                    <w:div w:id="918369902">
                      <w:marLeft w:val="0"/>
                      <w:marRight w:val="0"/>
                      <w:marTop w:val="0"/>
                      <w:marBottom w:val="0"/>
                      <w:divBdr>
                        <w:top w:val="none" w:sz="0" w:space="0" w:color="auto"/>
                        <w:left w:val="none" w:sz="0" w:space="0" w:color="auto"/>
                        <w:bottom w:val="none" w:sz="0" w:space="0" w:color="auto"/>
                        <w:right w:val="none" w:sz="0" w:space="0" w:color="auto"/>
                      </w:divBdr>
                    </w:div>
                  </w:divsChild>
                </w:div>
                <w:div w:id="1420758391">
                  <w:marLeft w:val="0"/>
                  <w:marRight w:val="0"/>
                  <w:marTop w:val="0"/>
                  <w:marBottom w:val="0"/>
                  <w:divBdr>
                    <w:top w:val="none" w:sz="0" w:space="0" w:color="auto"/>
                    <w:left w:val="none" w:sz="0" w:space="0" w:color="auto"/>
                    <w:bottom w:val="none" w:sz="0" w:space="0" w:color="auto"/>
                    <w:right w:val="none" w:sz="0" w:space="0" w:color="auto"/>
                  </w:divBdr>
                  <w:divsChild>
                    <w:div w:id="15960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8515">
          <w:marLeft w:val="0"/>
          <w:marRight w:val="0"/>
          <w:marTop w:val="0"/>
          <w:marBottom w:val="0"/>
          <w:divBdr>
            <w:top w:val="none" w:sz="0" w:space="0" w:color="auto"/>
            <w:left w:val="none" w:sz="0" w:space="0" w:color="auto"/>
            <w:bottom w:val="none" w:sz="0" w:space="0" w:color="auto"/>
            <w:right w:val="none" w:sz="0" w:space="0" w:color="auto"/>
          </w:divBdr>
        </w:div>
        <w:div w:id="988092227">
          <w:marLeft w:val="0"/>
          <w:marRight w:val="0"/>
          <w:marTop w:val="0"/>
          <w:marBottom w:val="0"/>
          <w:divBdr>
            <w:top w:val="none" w:sz="0" w:space="0" w:color="auto"/>
            <w:left w:val="none" w:sz="0" w:space="0" w:color="auto"/>
            <w:bottom w:val="none" w:sz="0" w:space="0" w:color="auto"/>
            <w:right w:val="none" w:sz="0" w:space="0" w:color="auto"/>
          </w:divBdr>
        </w:div>
      </w:divsChild>
    </w:div>
    <w:div w:id="20423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449B8B33390408643DCD00F364FC8" ma:contentTypeVersion="14" ma:contentTypeDescription="Create a new document." ma:contentTypeScope="" ma:versionID="7e78fbcc1fc2f0763379dfdbb598ccda">
  <xsd:schema xmlns:xsd="http://www.w3.org/2001/XMLSchema" xmlns:xs="http://www.w3.org/2001/XMLSchema" xmlns:p="http://schemas.microsoft.com/office/2006/metadata/properties" xmlns:ns2="04b3704e-5f58-4ae3-b355-548023f135e4" xmlns:ns3="4932591e-1d52-4d50-989d-a42e52fb569c" targetNamespace="http://schemas.microsoft.com/office/2006/metadata/properties" ma:root="true" ma:fieldsID="48ed11721048473b3300208c70a8e10c" ns2:_="" ns3:_="">
    <xsd:import namespace="04b3704e-5f58-4ae3-b355-548023f135e4"/>
    <xsd:import namespace="4932591e-1d52-4d50-989d-a42e52fb56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3704e-5f58-4ae3-b355-548023f13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d7ac46e-8e74-43f7-970f-88f906ee5f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32591e-1d52-4d50-989d-a42e52fb56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dfb6d5-c626-43d2-a2cb-87855ab0fce5}" ma:internalName="TaxCatchAll" ma:showField="CatchAllData" ma:web="4932591e-1d52-4d50-989d-a42e52fb5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32591e-1d52-4d50-989d-a42e52fb569c" xsi:nil="true"/>
    <lcf76f155ced4ddcb4097134ff3c332f xmlns="04b3704e-5f58-4ae3-b355-548023f135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9E4315-6B54-4864-9C58-EE1BECFC0B50}"/>
</file>

<file path=customXml/itemProps2.xml><?xml version="1.0" encoding="utf-8"?>
<ds:datastoreItem xmlns:ds="http://schemas.openxmlformats.org/officeDocument/2006/customXml" ds:itemID="{38C99E1D-60F1-4D19-9A6F-9AA897F2C2AA}"/>
</file>

<file path=customXml/itemProps3.xml><?xml version="1.0" encoding="utf-8"?>
<ds:datastoreItem xmlns:ds="http://schemas.openxmlformats.org/officeDocument/2006/customXml" ds:itemID="{C33F6B76-CC3A-4FC9-BF3C-A69AB684E6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Speagell</dc:creator>
  <cp:keywords/>
  <dc:description/>
  <cp:lastModifiedBy>Areej Mehdi</cp:lastModifiedBy>
  <cp:revision>4</cp:revision>
  <dcterms:created xsi:type="dcterms:W3CDTF">2022-05-17T13:13:00Z</dcterms:created>
  <dcterms:modified xsi:type="dcterms:W3CDTF">2022-05-27T17:28:56Z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0x010100464449B8B33390408643DCD00F364FC8</vt:lpwstr>
  </property>
  <property fmtid="{D5CDD505-2E9C-101B-9397-08002B2CF9AE}" pid="3" name="MediaServiceImageTags">
    <vt:lpwstr/>
  </property>
</Properties>
</file>